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2023年保德县工业和信息化局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政府信息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公开工作年度报告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年，我局严格按照《中华人民共和国政府信息公开条例》及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县政府《关于认真做好政府信息公开工作年报的通知》要求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，注重提高信息公开主动性、信息内容实效性、信息范围全面性，将信息公开工作落到实处，确保能够依法、及时、准确、有序做好政府信息公开工作。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本报告中所列数据的统计期限自202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年1月1日至202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年12月31日止。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一、总体情况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(一)加强组织领导，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推进政府信息公开工作深入发展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为进一步深化和规范政府信息公开工作，我局出台了《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保德县工业和信息化局政务公开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实施方案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宋体" w:hAnsi="宋体" w:eastAsia="仿宋" w:cs="宋体"/>
          <w:kern w:val="2"/>
          <w:sz w:val="32"/>
          <w:szCs w:val="32"/>
          <w:lang w:val="en-US" w:eastAsia="zh-CN" w:bidi="ar"/>
        </w:rPr>
        <w:t>保工信字〔2022〕49号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z w:val="32"/>
          <w:szCs w:val="32"/>
        </w:rPr>
        <w:t>成立了由局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长任</w:t>
      </w:r>
      <w:r>
        <w:rPr>
          <w:rFonts w:hint="eastAsia" w:ascii="仿宋" w:hAnsi="仿宋" w:eastAsia="仿宋" w:cs="仿宋"/>
          <w:sz w:val="32"/>
          <w:szCs w:val="32"/>
        </w:rPr>
        <w:t>组长，各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分管领导，股</w:t>
      </w:r>
      <w:r>
        <w:rPr>
          <w:rFonts w:hint="eastAsia" w:ascii="仿宋" w:hAnsi="仿宋" w:eastAsia="仿宋" w:cs="仿宋"/>
          <w:sz w:val="32"/>
          <w:szCs w:val="32"/>
        </w:rPr>
        <w:t>、室负责人担任成员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信息公开工作领导小组。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部署</w:t>
      </w:r>
      <w:r>
        <w:rPr>
          <w:rFonts w:hint="eastAsia" w:ascii="仿宋" w:hAnsi="仿宋" w:eastAsia="仿宋" w:cs="仿宋"/>
          <w:sz w:val="32"/>
          <w:szCs w:val="32"/>
        </w:rPr>
        <w:t>贯彻落实省、市、县关于开展政府信息公开工作的各项方针、政策，指导推进全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政府信息公开工作，为深化政府信息公开工作提供强有力的保证。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64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(二)加强制度建设，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推进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政府信息公开工作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合法合规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确保政府信息公开和保密工作的落实，我局通过建立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健全</w:t>
      </w:r>
      <w:r>
        <w:rPr>
          <w:rFonts w:hint="eastAsia" w:ascii="仿宋" w:hAnsi="仿宋" w:eastAsia="仿宋" w:cs="仿宋"/>
          <w:sz w:val="32"/>
          <w:szCs w:val="32"/>
        </w:rPr>
        <w:t>预先审查、保密审查、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 w:cs="仿宋"/>
          <w:sz w:val="32"/>
          <w:szCs w:val="32"/>
        </w:rPr>
        <w:t>备案和监督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评议</w:t>
      </w:r>
      <w:r>
        <w:rPr>
          <w:rFonts w:hint="eastAsia" w:ascii="仿宋" w:hAnsi="仿宋" w:eastAsia="仿宋" w:cs="仿宋"/>
          <w:sz w:val="32"/>
          <w:szCs w:val="32"/>
        </w:rPr>
        <w:t>等相关制度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</w:rPr>
        <w:t>主动公开和依申请公开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明确</w:t>
      </w:r>
      <w:r>
        <w:rPr>
          <w:rFonts w:hint="eastAsia" w:ascii="仿宋" w:hAnsi="仿宋" w:eastAsia="仿宋" w:cs="仿宋"/>
          <w:sz w:val="32"/>
          <w:szCs w:val="32"/>
        </w:rPr>
        <w:t>政务公开责任，加强宣传，在全体机关工作人员中牢固树立政府信息公开的理念，严格遵循“上网信息不涉密，涉密信息不上网”和“谁发布，谁负责”的原则进行政务公开工作。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(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)加强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执行力度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推进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政府信息网上公开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及时准确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根据县政府信息公开工作领导小组办公室的要求，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</w:t>
      </w:r>
      <w:r>
        <w:rPr>
          <w:rFonts w:hint="eastAsia" w:ascii="仿宋" w:hAnsi="仿宋" w:eastAsia="仿宋" w:cs="仿宋"/>
          <w:sz w:val="32"/>
          <w:szCs w:val="32"/>
        </w:rPr>
        <w:t>通过预先审查，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信息公开</w:t>
      </w:r>
      <w:r>
        <w:rPr>
          <w:rFonts w:hint="eastAsia" w:ascii="仿宋" w:hAnsi="仿宋" w:eastAsia="仿宋" w:cs="仿宋"/>
          <w:sz w:val="32"/>
          <w:szCs w:val="32"/>
        </w:rPr>
        <w:t>范围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根据法律法规和有关规定，确定依申请公开的事项、公开对象和范围，明确受理申请部门、方式和程序等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及时将我局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需要公开的</w:t>
      </w:r>
      <w:r>
        <w:rPr>
          <w:rFonts w:hint="eastAsia" w:ascii="仿宋" w:hAnsi="仿宋" w:eastAsia="仿宋" w:cs="仿宋"/>
          <w:sz w:val="32"/>
          <w:szCs w:val="32"/>
        </w:rPr>
        <w:t>事项发布，方便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社会</w:t>
      </w:r>
      <w:r>
        <w:rPr>
          <w:rFonts w:hint="eastAsia" w:ascii="仿宋" w:hAnsi="仿宋" w:eastAsia="仿宋" w:cs="仿宋"/>
          <w:sz w:val="32"/>
          <w:szCs w:val="32"/>
        </w:rPr>
        <w:t>查阅和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监督。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主动公开政府信息情况</w:t>
      </w:r>
    </w:p>
    <w:tbl>
      <w:tblPr>
        <w:tblStyle w:val="5"/>
        <w:tblW w:w="851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2250"/>
        <w:gridCol w:w="2435"/>
        <w:gridCol w:w="22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9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1"/>
          <w:szCs w:val="21"/>
        </w:rPr>
      </w:pPr>
    </w:p>
    <w:p>
      <w:pPr>
        <w:numPr>
          <w:ilvl w:val="0"/>
          <w:numId w:val="2"/>
        </w:numPr>
        <w:ind w:firstLine="321" w:firstLineChars="100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收到和处理政府信息公开申请情况</w:t>
      </w:r>
    </w:p>
    <w:tbl>
      <w:tblPr>
        <w:tblStyle w:val="5"/>
        <w:tblW w:w="87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60"/>
        <w:gridCol w:w="840"/>
        <w:gridCol w:w="3095"/>
        <w:gridCol w:w="813"/>
        <w:gridCol w:w="520"/>
        <w:gridCol w:w="552"/>
        <w:gridCol w:w="803"/>
        <w:gridCol w:w="720"/>
        <w:gridCol w:w="397"/>
        <w:gridCol w:w="3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5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18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5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29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380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5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3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380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" w:hRule="atLeast"/>
          <w:jc w:val="center"/>
        </w:trPr>
        <w:tc>
          <w:tcPr>
            <w:tcW w:w="45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本年新收政府信息公开申请数量0.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2" w:hRule="atLeast"/>
          <w:jc w:val="center"/>
        </w:trPr>
        <w:tc>
          <w:tcPr>
            <w:tcW w:w="45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2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7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45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ind w:firstLine="201" w:firstLineChars="200"/>
        <w:rPr>
          <w:rFonts w:hint="eastAsia" w:ascii="仿宋" w:hAnsi="仿宋" w:eastAsia="仿宋" w:cs="仿宋"/>
          <w:b/>
          <w:bCs/>
          <w:sz w:val="10"/>
          <w:szCs w:val="10"/>
        </w:rPr>
      </w:pPr>
    </w:p>
    <w:p>
      <w:pPr>
        <w:ind w:firstLine="643" w:firstLineChars="20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四、政府信息公开行政复议、行政诉讼情况</w:t>
      </w:r>
    </w:p>
    <w:tbl>
      <w:tblPr>
        <w:tblStyle w:val="5"/>
        <w:tblW w:w="9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30"/>
        <w:gridCol w:w="660"/>
        <w:gridCol w:w="645"/>
        <w:gridCol w:w="375"/>
        <w:gridCol w:w="616"/>
        <w:gridCol w:w="645"/>
        <w:gridCol w:w="630"/>
        <w:gridCol w:w="675"/>
        <w:gridCol w:w="465"/>
        <w:gridCol w:w="630"/>
        <w:gridCol w:w="705"/>
        <w:gridCol w:w="645"/>
        <w:gridCol w:w="690"/>
        <w:gridCol w:w="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1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(一)主要问题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深入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。对政务公开工作重要性的认识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到位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对政务公开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范围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如对重点领域公开的要求等理解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透彻，推进政务公开工作相对滞后，信息更新及时度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缺乏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工作机制需进一步健全完善，工作考核和监督评议等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制度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仍需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进一步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(二)改进措施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、加强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学习，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进一步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提高对信息公开工作的认识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；开展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业务培训，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提升我局干部职工相关工作的业务水平。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进一步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深化政府信息公开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。继续拓展信息公开工作的深度和广度，规范做好公文类政府信息公开。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、健全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长效机制。把政府信息公开工作纳入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日常工作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范围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进一步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完善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政府信息公开内容审查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、报送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更新等工作制度，促进信息公开工作制度化、规范化发展。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/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sz w:val="32"/>
          <w:szCs w:val="32"/>
          <w:lang w:eastAsia="zh-CN"/>
        </w:rPr>
        <w:t>无</w:t>
      </w:r>
    </w:p>
    <w:p>
      <w:pPr>
        <w:ind w:firstLine="4800" w:firstLineChars="15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保德县工业和信息化局</w:t>
      </w:r>
    </w:p>
    <w:p>
      <w:pPr>
        <w:ind w:firstLine="5120" w:firstLineChars="16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2024年1月22日</w:t>
      </w:r>
    </w:p>
    <w:sectPr>
      <w:footerReference r:id="rId3" w:type="default"/>
      <w:pgSz w:w="11906" w:h="16838"/>
      <w:pgMar w:top="1440" w:right="1800" w:bottom="141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BEC47C"/>
    <w:multiLevelType w:val="singleLevel"/>
    <w:tmpl w:val="8DBEC47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0F1C07"/>
    <w:multiLevelType w:val="singleLevel"/>
    <w:tmpl w:val="6A0F1C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D4B620A"/>
    <w:multiLevelType w:val="singleLevel"/>
    <w:tmpl w:val="7D4B620A"/>
    <w:lvl w:ilvl="0" w:tentative="0">
      <w:start w:val="3"/>
      <w:numFmt w:val="chineseCounting"/>
      <w:suff w:val="nothing"/>
      <w:lvlText w:val="%1、"/>
      <w:lvlJc w:val="left"/>
      <w:rPr>
        <w:rFonts w:hint="eastAsia"/>
        <w:sz w:val="32"/>
        <w:szCs w:val="3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TFmYzdjMTg5OWVmY2IxNjI1ODNhYjZmNThlMDUifQ=="/>
  </w:docVars>
  <w:rsids>
    <w:rsidRoot w:val="00000000"/>
    <w:rsid w:val="017F358D"/>
    <w:rsid w:val="0241112E"/>
    <w:rsid w:val="02777BFD"/>
    <w:rsid w:val="04DD0C80"/>
    <w:rsid w:val="0A4D0942"/>
    <w:rsid w:val="0BE43E2A"/>
    <w:rsid w:val="0D562B05"/>
    <w:rsid w:val="106612B1"/>
    <w:rsid w:val="1257215C"/>
    <w:rsid w:val="18324D47"/>
    <w:rsid w:val="19297320"/>
    <w:rsid w:val="1C1F1FAB"/>
    <w:rsid w:val="20F6042F"/>
    <w:rsid w:val="2BAA42F0"/>
    <w:rsid w:val="2D2B3D6C"/>
    <w:rsid w:val="358C3BA0"/>
    <w:rsid w:val="36E763F9"/>
    <w:rsid w:val="383C2774"/>
    <w:rsid w:val="39BD493F"/>
    <w:rsid w:val="3BDF381A"/>
    <w:rsid w:val="3E1E179F"/>
    <w:rsid w:val="411A76E8"/>
    <w:rsid w:val="43234C5C"/>
    <w:rsid w:val="459C7B7F"/>
    <w:rsid w:val="470B6133"/>
    <w:rsid w:val="4CE94821"/>
    <w:rsid w:val="4E35337A"/>
    <w:rsid w:val="57AA650F"/>
    <w:rsid w:val="58BC6829"/>
    <w:rsid w:val="59417793"/>
    <w:rsid w:val="5B9D2243"/>
    <w:rsid w:val="5D233098"/>
    <w:rsid w:val="5D8A5B55"/>
    <w:rsid w:val="600569D9"/>
    <w:rsid w:val="61DD0E3A"/>
    <w:rsid w:val="62095B73"/>
    <w:rsid w:val="646634B8"/>
    <w:rsid w:val="65097D85"/>
    <w:rsid w:val="658E55C0"/>
    <w:rsid w:val="6685561B"/>
    <w:rsid w:val="66AA5619"/>
    <w:rsid w:val="672F50CE"/>
    <w:rsid w:val="673F3207"/>
    <w:rsid w:val="68095894"/>
    <w:rsid w:val="74B80045"/>
    <w:rsid w:val="76A0328D"/>
    <w:rsid w:val="7AE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autoRedefine/>
    <w:qFormat/>
    <w:uiPriority w:val="0"/>
    <w:rPr>
      <w:color w:val="000000"/>
      <w:u w:val="none"/>
    </w:rPr>
  </w:style>
  <w:style w:type="character" w:styleId="8">
    <w:name w:val="Hyperlink"/>
    <w:basedOn w:val="6"/>
    <w:autoRedefine/>
    <w:qFormat/>
    <w:uiPriority w:val="0"/>
    <w:rPr>
      <w:color w:val="000000"/>
      <w:u w:val="none"/>
    </w:rPr>
  </w:style>
  <w:style w:type="character" w:styleId="9">
    <w:name w:val="HTML Code"/>
    <w:basedOn w:val="6"/>
    <w:autoRedefine/>
    <w:qFormat/>
    <w:uiPriority w:val="0"/>
    <w:rPr>
      <w:rFonts w:ascii="Courier New" w:hAnsi="Courier New"/>
      <w:sz w:val="20"/>
    </w:rPr>
  </w:style>
  <w:style w:type="character" w:customStyle="1" w:styleId="10">
    <w:name w:val="font"/>
    <w:basedOn w:val="6"/>
    <w:autoRedefine/>
    <w:qFormat/>
    <w:uiPriority w:val="0"/>
  </w:style>
  <w:style w:type="character" w:customStyle="1" w:styleId="11">
    <w:name w:val="font1"/>
    <w:basedOn w:val="6"/>
    <w:autoRedefine/>
    <w:qFormat/>
    <w:uiPriority w:val="0"/>
  </w:style>
  <w:style w:type="character" w:customStyle="1" w:styleId="12">
    <w:name w:val="m01"/>
    <w:basedOn w:val="6"/>
    <w:autoRedefine/>
    <w:qFormat/>
    <w:uiPriority w:val="0"/>
  </w:style>
  <w:style w:type="character" w:customStyle="1" w:styleId="13">
    <w:name w:val="m011"/>
    <w:basedOn w:val="6"/>
    <w:autoRedefine/>
    <w:qFormat/>
    <w:uiPriority w:val="0"/>
  </w:style>
  <w:style w:type="character" w:customStyle="1" w:styleId="14">
    <w:name w:val="tabg"/>
    <w:basedOn w:val="6"/>
    <w:autoRedefine/>
    <w:qFormat/>
    <w:uiPriority w:val="0"/>
    <w:rPr>
      <w:color w:val="FFFFFF"/>
      <w:sz w:val="27"/>
      <w:szCs w:val="27"/>
    </w:rPr>
  </w:style>
  <w:style w:type="character" w:customStyle="1" w:styleId="15">
    <w:name w:val="name"/>
    <w:basedOn w:val="6"/>
    <w:autoRedefine/>
    <w:qFormat/>
    <w:uiPriority w:val="0"/>
    <w:rPr>
      <w:color w:val="6A6A6A"/>
      <w:u w:val="single"/>
    </w:rPr>
  </w:style>
  <w:style w:type="character" w:customStyle="1" w:styleId="16">
    <w:name w:val="dates"/>
    <w:basedOn w:val="6"/>
    <w:autoRedefine/>
    <w:qFormat/>
    <w:uiPriority w:val="0"/>
  </w:style>
  <w:style w:type="character" w:customStyle="1" w:styleId="17">
    <w:name w:val="hover15"/>
    <w:basedOn w:val="6"/>
    <w:autoRedefine/>
    <w:qFormat/>
    <w:uiPriority w:val="0"/>
    <w:rPr>
      <w:color w:val="015293"/>
    </w:rPr>
  </w:style>
  <w:style w:type="character" w:customStyle="1" w:styleId="18">
    <w:name w:val="bg02"/>
    <w:basedOn w:val="6"/>
    <w:autoRedefine/>
    <w:qFormat/>
    <w:uiPriority w:val="0"/>
  </w:style>
  <w:style w:type="character" w:customStyle="1" w:styleId="19">
    <w:name w:val="bg01"/>
    <w:basedOn w:val="6"/>
    <w:autoRedefine/>
    <w:qFormat/>
    <w:uiPriority w:val="0"/>
  </w:style>
  <w:style w:type="character" w:customStyle="1" w:styleId="20">
    <w:name w:val="more4"/>
    <w:basedOn w:val="6"/>
    <w:autoRedefine/>
    <w:qFormat/>
    <w:uiPriority w:val="0"/>
    <w:rPr>
      <w:color w:val="666666"/>
      <w:sz w:val="18"/>
      <w:szCs w:val="18"/>
    </w:rPr>
  </w:style>
  <w:style w:type="character" w:customStyle="1" w:styleId="21">
    <w:name w:val="laypage_curr"/>
    <w:basedOn w:val="6"/>
    <w:autoRedefine/>
    <w:qFormat/>
    <w:uiPriority w:val="0"/>
    <w:rPr>
      <w:color w:val="FFFDF4"/>
      <w:shd w:val="clear" w:fill="0B67A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1843</Words>
  <Characters>1877</Characters>
  <Lines>0</Lines>
  <Paragraphs>0</Paragraphs>
  <TotalTime>0</TotalTime>
  <ScaleCrop>false</ScaleCrop>
  <LinksUpToDate>false</LinksUpToDate>
  <CharactersWithSpaces>2025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2022-01-19T03:16:00Z</dcterms:created>
  <dc:creator>Administrator</dc:creator>
  <cp:lastModifiedBy>Administrator</cp:lastModifiedBy>
  <cp:lastPrinted>2024-01-25T01:45:00Z</cp:lastPrinted>
  <dcterms:modified xsi:type="dcterms:W3CDTF">2024-01-29T09:52:49Z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6AC90BEF27BA4C12A8FD511324FFC339_13</vt:lpwstr>
  </property>
</Properties>
</file>