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保德县工信和科技局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年，我局严格按照《中华人民共和国政府信息公开条例》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-SA"/>
        </w:rPr>
        <w:t>以政务信息公开为重点，以群众满意为目标，通过政府信息公开工作，规范行政行为，提高行政效率。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将信息公开工作落到实处，确保能够依法、及时、准确、有序做好政府信息公开工作。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本报告中所列数据的统计期限自202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年1月1日至202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年12月31日止。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一、总体情况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(一)加强组织领导，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推进政府信息公开工作深入发展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为进一步深化和规范政府信息公开工作，我局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保德县工信和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局政务公开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宋体" w:hAnsi="宋体" w:eastAsia="仿宋" w:cs="宋体"/>
          <w:kern w:val="2"/>
          <w:sz w:val="32"/>
          <w:szCs w:val="32"/>
          <w:lang w:val="en-US" w:eastAsia="zh-CN" w:bidi="ar"/>
        </w:rPr>
        <w:t>保工科字〔2024〕28号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成立了由局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长任</w:t>
      </w:r>
      <w:r>
        <w:rPr>
          <w:rFonts w:hint="eastAsia" w:ascii="仿宋" w:hAnsi="仿宋" w:eastAsia="仿宋" w:cs="仿宋"/>
          <w:sz w:val="32"/>
          <w:szCs w:val="32"/>
        </w:rPr>
        <w:t>组长，各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分管领导，股</w:t>
      </w:r>
      <w:r>
        <w:rPr>
          <w:rFonts w:hint="eastAsia" w:ascii="仿宋" w:hAnsi="仿宋" w:eastAsia="仿宋" w:cs="仿宋"/>
          <w:sz w:val="32"/>
          <w:szCs w:val="32"/>
        </w:rPr>
        <w:t>、室负责人担任成员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信息公开工作领导小组。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部署</w:t>
      </w:r>
      <w:r>
        <w:rPr>
          <w:rFonts w:hint="eastAsia" w:ascii="仿宋" w:hAnsi="仿宋" w:eastAsia="仿宋" w:cs="仿宋"/>
          <w:sz w:val="32"/>
          <w:szCs w:val="32"/>
        </w:rPr>
        <w:t>贯彻落实省、市、县关于开展政府信息公开工作的各项方针、政策，指导推进全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政府信息公开工作，为深化政府信息公开工作提供强有力的保证。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64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(二)加强制度建设，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政府信息公开工作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合法合规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确保政府信息公开和保密工作的落实，我局通过建立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预先审查、保密审查、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公平竞争审查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备案等相关制度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主动公开和依申请公开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公开责任，加强宣传，在全体机关工作人员中牢固树立政府信息公开的理念，严格遵循“上网信息不涉密，涉密信息不上网”和“谁发布，谁负责”的原则进行政务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公开工作。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执行力度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政府信息网上公开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及时准确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根据县政府信息公开工作领导小组办公室的要求，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通过预先审查，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</w:t>
      </w:r>
      <w:r>
        <w:rPr>
          <w:rFonts w:hint="eastAsia" w:ascii="仿宋" w:hAnsi="仿宋" w:eastAsia="仿宋" w:cs="仿宋"/>
          <w:sz w:val="32"/>
          <w:szCs w:val="32"/>
        </w:rPr>
        <w:t>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根据法律法规和有关规定，确定依申请公开的事项、公开对象和范围，明确受理申请部门、方式和程序等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及时将我局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需要公开的</w:t>
      </w:r>
      <w:r>
        <w:rPr>
          <w:rFonts w:hint="eastAsia" w:ascii="仿宋" w:hAnsi="仿宋" w:eastAsia="仿宋" w:cs="仿宋"/>
          <w:sz w:val="32"/>
          <w:szCs w:val="32"/>
        </w:rPr>
        <w:t>事项发布，方便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查阅和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 w:bidi="ar-SA"/>
        </w:rPr>
        <w:t>（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val="en-US" w:eastAsia="zh-CN" w:bidi="ar-SA"/>
        </w:rPr>
        <w:t>四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 w:bidi="ar-SA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bidi="ar-SA"/>
        </w:rPr>
        <w:t>我局政务公开工作情况。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一年来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局机关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各股室高度重视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政府信息公开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工作，认真贯彻落实省、市、县有关精神，加大信息公开力度和范围，内容涉及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促进民营经济发展壮大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重大项目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优化营商环境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等类别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及时回复反馈了政务舆情、12345政务热线等任务7起。</w:t>
      </w:r>
      <w:bookmarkStart w:id="0" w:name="_GoBack"/>
      <w:bookmarkEnd w:id="0"/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主动公开政府信息情况</w:t>
      </w:r>
    </w:p>
    <w:tbl>
      <w:tblPr>
        <w:tblStyle w:val="5"/>
        <w:tblW w:w="85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2250"/>
        <w:gridCol w:w="2435"/>
        <w:gridCol w:w="2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numPr>
          <w:ilvl w:val="0"/>
          <w:numId w:val="2"/>
        </w:numPr>
        <w:ind w:firstLine="321" w:firstLineChars="10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收到和处理政府信息公开申请情况</w:t>
      </w:r>
    </w:p>
    <w:tbl>
      <w:tblPr>
        <w:tblStyle w:val="5"/>
        <w:tblW w:w="87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840"/>
        <w:gridCol w:w="3095"/>
        <w:gridCol w:w="813"/>
        <w:gridCol w:w="520"/>
        <w:gridCol w:w="552"/>
        <w:gridCol w:w="803"/>
        <w:gridCol w:w="720"/>
        <w:gridCol w:w="397"/>
        <w:gridCol w:w="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80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80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4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本年新收政府信息公开申请数量0.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  <w:jc w:val="center"/>
        </w:trPr>
        <w:tc>
          <w:tcPr>
            <w:tcW w:w="4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4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ind w:firstLine="201" w:firstLineChars="200"/>
        <w:rPr>
          <w:rFonts w:hint="eastAsia" w:ascii="仿宋" w:hAnsi="仿宋" w:eastAsia="仿宋" w:cs="仿宋"/>
          <w:b/>
          <w:bCs/>
          <w:sz w:val="10"/>
          <w:szCs w:val="10"/>
        </w:rPr>
      </w:pPr>
    </w:p>
    <w:p>
      <w:pPr>
        <w:ind w:firstLine="643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30"/>
        <w:gridCol w:w="660"/>
        <w:gridCol w:w="645"/>
        <w:gridCol w:w="375"/>
        <w:gridCol w:w="616"/>
        <w:gridCol w:w="645"/>
        <w:gridCol w:w="630"/>
        <w:gridCol w:w="675"/>
        <w:gridCol w:w="465"/>
        <w:gridCol w:w="630"/>
        <w:gridCol w:w="705"/>
        <w:gridCol w:w="645"/>
        <w:gridCol w:w="69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(一)主要问题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深入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。对政务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公开工作重要性的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宣传培训还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对政务公开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如对重点领域公开的要求等理解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透彻，推进政务公开工作相对滞后，信息更新及时度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缺乏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工作机制需进一步健全完善，工作考核和监督评议等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仍需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(二)改进措施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、加强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学习，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提高对信息公开工作的认识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业务培训，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提升我局干部职工相关工作的业务水平。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深化政府信息公开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。继续拓展信息公开工作的深度和广度，规范做好公文类政府信息公开。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无</w:t>
      </w:r>
    </w:p>
    <w:p>
      <w:pPr>
        <w:ind w:firstLine="4800" w:firstLineChars="1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保德县工信和科技局</w:t>
      </w:r>
    </w:p>
    <w:p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2025年1月15日</w:t>
      </w:r>
    </w:p>
    <w:sectPr>
      <w:footerReference r:id="rId3" w:type="default"/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EC47C"/>
    <w:multiLevelType w:val="singleLevel"/>
    <w:tmpl w:val="8DBEC4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0F1C07"/>
    <w:multiLevelType w:val="singleLevel"/>
    <w:tmpl w:val="6A0F1C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4B620A"/>
    <w:multiLevelType w:val="singleLevel"/>
    <w:tmpl w:val="7D4B620A"/>
    <w:lvl w:ilvl="0" w:tentative="0">
      <w:start w:val="3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WMzNWRlOTc3NjFkNTdiYjZhZTFmMDkxNGZhYmQifQ=="/>
  </w:docVars>
  <w:rsids>
    <w:rsidRoot w:val="00000000"/>
    <w:rsid w:val="017F358D"/>
    <w:rsid w:val="0241112E"/>
    <w:rsid w:val="02777BFD"/>
    <w:rsid w:val="04DD0C80"/>
    <w:rsid w:val="0A4D0942"/>
    <w:rsid w:val="1257215C"/>
    <w:rsid w:val="19297320"/>
    <w:rsid w:val="1C1F1FAB"/>
    <w:rsid w:val="20F6042F"/>
    <w:rsid w:val="217D645B"/>
    <w:rsid w:val="2B6E2239"/>
    <w:rsid w:val="2D2B3D6C"/>
    <w:rsid w:val="322936D7"/>
    <w:rsid w:val="358C3BA0"/>
    <w:rsid w:val="35FF5308"/>
    <w:rsid w:val="36E763F9"/>
    <w:rsid w:val="383C2774"/>
    <w:rsid w:val="39BD493F"/>
    <w:rsid w:val="3BDF381A"/>
    <w:rsid w:val="3E1E179F"/>
    <w:rsid w:val="411A76E8"/>
    <w:rsid w:val="43234C5C"/>
    <w:rsid w:val="459C7B7F"/>
    <w:rsid w:val="470B6133"/>
    <w:rsid w:val="4E35337A"/>
    <w:rsid w:val="5421359E"/>
    <w:rsid w:val="57AA650F"/>
    <w:rsid w:val="58BC6829"/>
    <w:rsid w:val="5B9D2243"/>
    <w:rsid w:val="5D233098"/>
    <w:rsid w:val="5D8A5B55"/>
    <w:rsid w:val="600569D9"/>
    <w:rsid w:val="62095B73"/>
    <w:rsid w:val="646634B8"/>
    <w:rsid w:val="65097D85"/>
    <w:rsid w:val="658E55C0"/>
    <w:rsid w:val="6685561B"/>
    <w:rsid w:val="66AA5619"/>
    <w:rsid w:val="672F50CE"/>
    <w:rsid w:val="673F3207"/>
    <w:rsid w:val="68095894"/>
    <w:rsid w:val="74B80045"/>
    <w:rsid w:val="76A0328D"/>
    <w:rsid w:val="7AE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  <w:style w:type="character" w:styleId="9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customStyle="1" w:styleId="10">
    <w:name w:val="font"/>
    <w:basedOn w:val="6"/>
    <w:autoRedefine/>
    <w:qFormat/>
    <w:uiPriority w:val="0"/>
  </w:style>
  <w:style w:type="character" w:customStyle="1" w:styleId="11">
    <w:name w:val="font1"/>
    <w:basedOn w:val="6"/>
    <w:autoRedefine/>
    <w:qFormat/>
    <w:uiPriority w:val="0"/>
  </w:style>
  <w:style w:type="character" w:customStyle="1" w:styleId="12">
    <w:name w:val="m01"/>
    <w:basedOn w:val="6"/>
    <w:autoRedefine/>
    <w:qFormat/>
    <w:uiPriority w:val="0"/>
  </w:style>
  <w:style w:type="character" w:customStyle="1" w:styleId="13">
    <w:name w:val="m011"/>
    <w:basedOn w:val="6"/>
    <w:autoRedefine/>
    <w:qFormat/>
    <w:uiPriority w:val="0"/>
  </w:style>
  <w:style w:type="character" w:customStyle="1" w:styleId="14">
    <w:name w:val="tabg"/>
    <w:basedOn w:val="6"/>
    <w:autoRedefine/>
    <w:qFormat/>
    <w:uiPriority w:val="0"/>
    <w:rPr>
      <w:color w:val="FFFFFF"/>
      <w:sz w:val="27"/>
      <w:szCs w:val="27"/>
    </w:rPr>
  </w:style>
  <w:style w:type="character" w:customStyle="1" w:styleId="15">
    <w:name w:val="name"/>
    <w:basedOn w:val="6"/>
    <w:autoRedefine/>
    <w:qFormat/>
    <w:uiPriority w:val="0"/>
    <w:rPr>
      <w:color w:val="6A6A6A"/>
      <w:u w:val="single"/>
    </w:rPr>
  </w:style>
  <w:style w:type="character" w:customStyle="1" w:styleId="16">
    <w:name w:val="dates"/>
    <w:basedOn w:val="6"/>
    <w:autoRedefine/>
    <w:qFormat/>
    <w:uiPriority w:val="0"/>
  </w:style>
  <w:style w:type="character" w:customStyle="1" w:styleId="17">
    <w:name w:val="hover15"/>
    <w:basedOn w:val="6"/>
    <w:autoRedefine/>
    <w:qFormat/>
    <w:uiPriority w:val="0"/>
    <w:rPr>
      <w:color w:val="015293"/>
    </w:rPr>
  </w:style>
  <w:style w:type="character" w:customStyle="1" w:styleId="18">
    <w:name w:val="bg02"/>
    <w:basedOn w:val="6"/>
    <w:autoRedefine/>
    <w:qFormat/>
    <w:uiPriority w:val="0"/>
  </w:style>
  <w:style w:type="character" w:customStyle="1" w:styleId="19">
    <w:name w:val="bg01"/>
    <w:basedOn w:val="6"/>
    <w:autoRedefine/>
    <w:qFormat/>
    <w:uiPriority w:val="0"/>
  </w:style>
  <w:style w:type="character" w:customStyle="1" w:styleId="20">
    <w:name w:val="more4"/>
    <w:basedOn w:val="6"/>
    <w:autoRedefine/>
    <w:qFormat/>
    <w:uiPriority w:val="0"/>
    <w:rPr>
      <w:color w:val="666666"/>
      <w:sz w:val="18"/>
      <w:szCs w:val="18"/>
    </w:rPr>
  </w:style>
  <w:style w:type="character" w:customStyle="1" w:styleId="21">
    <w:name w:val="laypage_curr"/>
    <w:basedOn w:val="6"/>
    <w:autoRedefine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1843</Words>
  <Characters>1877</Characters>
  <Lines>0</Lines>
  <Paragraphs>0</Paragraphs>
  <TotalTime>1375</TotalTime>
  <ScaleCrop>false</ScaleCrop>
  <LinksUpToDate>false</LinksUpToDate>
  <CharactersWithSpaces>2025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2022-01-19T03:16:00Z</dcterms:created>
  <dc:creator>Administrator</dc:creator>
  <cp:lastModifiedBy>小车不倒一直推</cp:lastModifiedBy>
  <cp:lastPrinted>2024-01-25T01:45:00Z</cp:lastPrinted>
  <dcterms:modified xsi:type="dcterms:W3CDTF">2025-01-21T08:02:53Z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CD159CD7F50A421E876C72A55FA15C41_13</vt:lpwstr>
  </property>
</Properties>
</file>