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619" w:rsidRPr="003A7619" w:rsidRDefault="003A7619" w:rsidP="003A7619">
      <w:pPr>
        <w:widowControl/>
        <w:spacing w:line="432" w:lineRule="auto"/>
        <w:jc w:val="center"/>
        <w:rPr>
          <w:rFonts w:ascii="宋体" w:hAnsi="宋体" w:cs="宋体"/>
          <w:kern w:val="0"/>
          <w:sz w:val="24"/>
        </w:rPr>
      </w:pPr>
      <w:r w:rsidRPr="003A7619">
        <w:rPr>
          <w:rFonts w:ascii="方正小标宋_GBK" w:eastAsia="方正小标宋_GBK" w:hAnsi="宋体" w:cs="宋体" w:hint="eastAsia"/>
          <w:b/>
          <w:bCs/>
          <w:color w:val="333333"/>
          <w:kern w:val="0"/>
          <w:sz w:val="44"/>
          <w:szCs w:val="44"/>
        </w:rPr>
        <w:t>保德县</w:t>
      </w:r>
      <w:r>
        <w:rPr>
          <w:rFonts w:ascii="方正小标宋_GBK" w:eastAsia="方正小标宋_GBK" w:hAnsi="宋体" w:cs="宋体" w:hint="eastAsia"/>
          <w:b/>
          <w:bCs/>
          <w:color w:val="333333"/>
          <w:kern w:val="0"/>
          <w:sz w:val="44"/>
          <w:szCs w:val="44"/>
        </w:rPr>
        <w:t>财政</w:t>
      </w:r>
      <w:r w:rsidRPr="003A7619">
        <w:rPr>
          <w:rFonts w:ascii="方正小标宋_GBK" w:eastAsia="方正小标宋_GBK" w:hAnsi="宋体" w:cs="宋体" w:hint="eastAsia"/>
          <w:b/>
          <w:bCs/>
          <w:color w:val="333333"/>
          <w:kern w:val="0"/>
          <w:sz w:val="44"/>
          <w:szCs w:val="44"/>
        </w:rPr>
        <w:t>局</w:t>
      </w:r>
    </w:p>
    <w:p w:rsidR="003A7619" w:rsidRPr="003A7619" w:rsidRDefault="003A7619" w:rsidP="003A7619">
      <w:pPr>
        <w:widowControl/>
        <w:spacing w:line="432" w:lineRule="auto"/>
        <w:jc w:val="center"/>
        <w:rPr>
          <w:rFonts w:ascii="宋体" w:hAnsi="宋体" w:cs="宋体"/>
          <w:kern w:val="0"/>
          <w:sz w:val="24"/>
        </w:rPr>
      </w:pPr>
      <w:r w:rsidRPr="003A7619">
        <w:rPr>
          <w:rFonts w:ascii="方正小标宋_GBK" w:eastAsia="方正小标宋_GBK" w:hAnsi="宋体" w:cs="宋体" w:hint="eastAsia"/>
          <w:b/>
          <w:bCs/>
          <w:color w:val="333333"/>
          <w:kern w:val="0"/>
          <w:sz w:val="44"/>
          <w:szCs w:val="44"/>
        </w:rPr>
        <w:t>2024年政府信息公开工作年度报告</w:t>
      </w:r>
    </w:p>
    <w:p w:rsidR="003A7619" w:rsidRPr="003A7619" w:rsidRDefault="003A7619" w:rsidP="003A7619">
      <w:pPr>
        <w:widowControl/>
        <w:spacing w:line="432" w:lineRule="auto"/>
        <w:ind w:firstLine="420"/>
        <w:rPr>
          <w:rFonts w:ascii="宋体" w:hAnsi="宋体" w:cs="宋体"/>
          <w:kern w:val="0"/>
          <w:sz w:val="24"/>
        </w:rPr>
      </w:pPr>
      <w:r w:rsidRPr="003A7619">
        <w:rPr>
          <w:rFonts w:ascii="宋体" w:hAnsi="宋体" w:cs="宋体"/>
          <w:kern w:val="0"/>
          <w:sz w:val="24"/>
        </w:rPr>
        <w:t> </w:t>
      </w:r>
    </w:p>
    <w:p w:rsidR="003A7619" w:rsidRPr="003A7619" w:rsidRDefault="003A7619" w:rsidP="00C35F66">
      <w:pPr>
        <w:widowControl/>
        <w:spacing w:line="432" w:lineRule="auto"/>
        <w:ind w:firstLine="709"/>
        <w:rPr>
          <w:rFonts w:ascii="黑体" w:eastAsia="黑体" w:hAnsi="黑体" w:cs="宋体"/>
          <w:kern w:val="0"/>
          <w:sz w:val="32"/>
          <w:szCs w:val="32"/>
        </w:rPr>
      </w:pPr>
    </w:p>
    <w:p w:rsidR="003A7619" w:rsidRPr="003A7619" w:rsidRDefault="003A7619" w:rsidP="003A7619">
      <w:pPr>
        <w:widowControl/>
        <w:ind w:firstLine="640"/>
        <w:jc w:val="left"/>
        <w:rPr>
          <w:rFonts w:ascii="仿宋" w:eastAsia="仿宋" w:hAnsi="仿宋" w:cs="宋体"/>
          <w:kern w:val="0"/>
          <w:sz w:val="24"/>
        </w:rPr>
      </w:pPr>
      <w:r w:rsidRPr="003A7619">
        <w:rPr>
          <w:rFonts w:ascii="仿宋" w:eastAsia="仿宋" w:hAnsi="仿宋" w:cs="宋体" w:hint="eastAsia"/>
          <w:color w:val="000000"/>
          <w:kern w:val="0"/>
          <w:sz w:val="32"/>
          <w:szCs w:val="32"/>
        </w:rPr>
        <w:t>根据《中华人民共和国政府信息公开条例》，结合我</w:t>
      </w:r>
      <w:r w:rsidRPr="00C35F66">
        <w:rPr>
          <w:rFonts w:ascii="仿宋" w:eastAsia="仿宋" w:hAnsi="仿宋" w:cs="宋体" w:hint="eastAsia"/>
          <w:color w:val="000000"/>
          <w:kern w:val="0"/>
          <w:sz w:val="32"/>
          <w:szCs w:val="32"/>
        </w:rPr>
        <w:t>单位</w:t>
      </w:r>
      <w:r w:rsidRPr="003A7619">
        <w:rPr>
          <w:rFonts w:ascii="仿宋" w:eastAsia="仿宋" w:hAnsi="仿宋" w:cs="宋体" w:hint="eastAsia"/>
          <w:color w:val="000000"/>
          <w:kern w:val="0"/>
          <w:sz w:val="32"/>
          <w:szCs w:val="32"/>
        </w:rPr>
        <w:t>工作实际，特向社会公布我局202</w:t>
      </w:r>
      <w:r w:rsidRPr="00C35F66">
        <w:rPr>
          <w:rFonts w:ascii="仿宋" w:eastAsia="仿宋" w:hAnsi="仿宋" w:cs="宋体" w:hint="eastAsia"/>
          <w:color w:val="000000"/>
          <w:kern w:val="0"/>
          <w:sz w:val="32"/>
          <w:szCs w:val="32"/>
        </w:rPr>
        <w:t>4</w:t>
      </w:r>
      <w:r w:rsidRPr="003A7619">
        <w:rPr>
          <w:rFonts w:ascii="仿宋" w:eastAsia="仿宋" w:hAnsi="仿宋" w:cs="宋体" w:hint="eastAsia"/>
          <w:color w:val="000000"/>
          <w:kern w:val="0"/>
          <w:sz w:val="32"/>
          <w:szCs w:val="32"/>
        </w:rPr>
        <w:t>年信息公开工作年度报告。本年度报告中所列数据的统计期限自2024年1月1日起至2024年12月31日止。</w:t>
      </w:r>
    </w:p>
    <w:p w:rsidR="605D826B" w:rsidRPr="605D826B" w:rsidRDefault="00075FEF" w:rsidP="605D826B">
      <w:pPr>
        <w:widowControl/>
        <w:ind w:firstLine="640"/>
        <w:jc w:val="left"/>
        <w:rPr>
          <w:rFonts w:ascii="仿宋" w:eastAsia="仿宋" w:hAnsi="仿宋" w:cs="宋体"/>
          <w:sz w:val="24"/>
        </w:rPr>
      </w:pPr>
      <w:r>
        <w:rPr>
          <w:rFonts w:ascii="仿宋" w:eastAsia="仿宋" w:hAnsi="仿宋" w:cs="宋体" w:hint="eastAsia"/>
          <w:color w:val="000000"/>
          <w:sz w:val="32"/>
        </w:rPr>
        <w:t>一、总体情况</w:t>
      </w:r>
    </w:p>
    <w:p w:rsidR="003A7619" w:rsidRPr="003A7619" w:rsidRDefault="003A7619" w:rsidP="003A7619">
      <w:pPr>
        <w:widowControl/>
        <w:ind w:firstLine="640"/>
        <w:jc w:val="left"/>
        <w:rPr>
          <w:rFonts w:ascii="仿宋" w:eastAsia="仿宋" w:hAnsi="仿宋" w:cs="宋体"/>
          <w:kern w:val="0"/>
          <w:sz w:val="24"/>
        </w:rPr>
      </w:pPr>
      <w:r w:rsidRPr="003A7619">
        <w:rPr>
          <w:rFonts w:ascii="仿宋" w:eastAsia="仿宋" w:hAnsi="仿宋" w:cs="宋体" w:hint="eastAsia"/>
          <w:color w:val="000000"/>
          <w:kern w:val="0"/>
          <w:sz w:val="32"/>
          <w:szCs w:val="32"/>
        </w:rPr>
        <w:t>按照县委、县政府统一要求和统一部署，我单位紧紧围绕重点领域信息公开财政资金版块重点工作以及群众关注关切，积极推进政府信息公开各项工作，加大公开力度，切实保障人民群众的知情权、参与权、表达权和监督权。</w:t>
      </w:r>
    </w:p>
    <w:p w:rsidR="003A7619" w:rsidRPr="003A7619" w:rsidRDefault="003A7619" w:rsidP="003A7619">
      <w:pPr>
        <w:widowControl/>
        <w:ind w:firstLineChars="221" w:firstLine="707"/>
        <w:jc w:val="left"/>
        <w:rPr>
          <w:rFonts w:ascii="仿宋" w:eastAsia="仿宋" w:hAnsi="仿宋" w:cs="宋体"/>
          <w:kern w:val="0"/>
          <w:sz w:val="24"/>
        </w:rPr>
      </w:pPr>
      <w:r w:rsidRPr="00C35F66">
        <w:rPr>
          <w:rFonts w:ascii="仿宋" w:eastAsia="仿宋" w:hAnsi="仿宋" w:cs="宋体" w:hint="eastAsia"/>
          <w:color w:val="000000"/>
          <w:kern w:val="0"/>
          <w:sz w:val="32"/>
          <w:szCs w:val="32"/>
        </w:rPr>
        <w:t>（一）</w:t>
      </w:r>
      <w:r w:rsidRPr="003A7619">
        <w:rPr>
          <w:rFonts w:ascii="仿宋" w:eastAsia="仿宋" w:hAnsi="仿宋" w:cs="宋体" w:hint="eastAsia"/>
          <w:color w:val="000000"/>
          <w:kern w:val="0"/>
          <w:sz w:val="32"/>
          <w:szCs w:val="32"/>
        </w:rPr>
        <w:t>领导重视，严格落实信息公开要求</w:t>
      </w:r>
    </w:p>
    <w:p w:rsidR="003A7619" w:rsidRPr="00C35F66" w:rsidRDefault="003A7619" w:rsidP="003A7619">
      <w:pPr>
        <w:widowControl/>
        <w:ind w:firstLine="640"/>
        <w:jc w:val="left"/>
        <w:rPr>
          <w:rFonts w:ascii="仿宋" w:eastAsia="仿宋" w:hAnsi="仿宋" w:cs="宋体"/>
          <w:color w:val="000000"/>
          <w:kern w:val="0"/>
          <w:sz w:val="32"/>
          <w:szCs w:val="32"/>
        </w:rPr>
      </w:pPr>
      <w:r w:rsidRPr="00C35F66">
        <w:rPr>
          <w:rFonts w:ascii="仿宋" w:eastAsia="仿宋" w:hAnsi="仿宋" w:cs="宋体" w:hint="eastAsia"/>
          <w:color w:val="000000"/>
          <w:kern w:val="0"/>
          <w:sz w:val="32"/>
          <w:szCs w:val="32"/>
        </w:rPr>
        <w:t>单位领导对信息公开工作高度重视，一是</w:t>
      </w:r>
      <w:r w:rsidRPr="003A7619">
        <w:rPr>
          <w:rFonts w:ascii="仿宋" w:eastAsia="仿宋" w:hAnsi="仿宋" w:cs="宋体" w:hint="eastAsia"/>
          <w:color w:val="000000"/>
          <w:kern w:val="0"/>
          <w:sz w:val="32"/>
          <w:szCs w:val="32"/>
        </w:rPr>
        <w:t>加强</w:t>
      </w:r>
      <w:r w:rsidRPr="00C35F66">
        <w:rPr>
          <w:rFonts w:ascii="仿宋" w:eastAsia="仿宋" w:hAnsi="仿宋" w:cs="宋体" w:hint="eastAsia"/>
          <w:color w:val="000000"/>
          <w:kern w:val="0"/>
          <w:sz w:val="32"/>
          <w:szCs w:val="32"/>
        </w:rPr>
        <w:t>责成专人负责</w:t>
      </w:r>
      <w:r w:rsidRPr="003A7619">
        <w:rPr>
          <w:rFonts w:ascii="仿宋" w:eastAsia="仿宋" w:hAnsi="仿宋" w:cs="宋体" w:hint="eastAsia"/>
          <w:color w:val="000000"/>
          <w:kern w:val="0"/>
          <w:sz w:val="32"/>
          <w:szCs w:val="32"/>
        </w:rPr>
        <w:t>，收集整理公开信息、承办信息公开事项、维护和更新政府信息、编制信息公开目录和年度报告等,公开内容经分管领导审批把关；二是做好信息公开保密审查工作，确保公开内容不泄密；三是将网站政务动态信息更新数量纳入日常工作的重要内容，有效保障网站信息更新速率和质量数量。</w:t>
      </w:r>
    </w:p>
    <w:p w:rsidR="003A7619" w:rsidRPr="003A7619" w:rsidRDefault="003A7619" w:rsidP="003A7619">
      <w:pPr>
        <w:widowControl/>
        <w:ind w:firstLine="640"/>
        <w:jc w:val="left"/>
        <w:rPr>
          <w:rFonts w:ascii="仿宋" w:eastAsia="仿宋" w:hAnsi="仿宋" w:cs="宋体"/>
          <w:kern w:val="0"/>
          <w:sz w:val="24"/>
        </w:rPr>
      </w:pPr>
      <w:r w:rsidRPr="00C35F66">
        <w:rPr>
          <w:rFonts w:ascii="仿宋" w:eastAsia="仿宋" w:hAnsi="仿宋" w:cs="宋体" w:hint="eastAsia"/>
          <w:color w:val="000000"/>
          <w:kern w:val="0"/>
          <w:sz w:val="32"/>
          <w:szCs w:val="32"/>
        </w:rPr>
        <w:t>截止2024年12月末，我单位共公示信息</w:t>
      </w:r>
      <w:r w:rsidR="00C35F66" w:rsidRPr="00C35F66">
        <w:rPr>
          <w:rFonts w:ascii="仿宋" w:eastAsia="仿宋" w:hAnsi="仿宋" w:cs="宋体" w:hint="eastAsia"/>
          <w:color w:val="000000"/>
          <w:kern w:val="0"/>
          <w:sz w:val="32"/>
          <w:szCs w:val="32"/>
        </w:rPr>
        <w:t>425</w:t>
      </w:r>
      <w:r w:rsidRPr="00C35F66">
        <w:rPr>
          <w:rFonts w:ascii="仿宋" w:eastAsia="仿宋" w:hAnsi="仿宋" w:cs="宋体" w:hint="eastAsia"/>
          <w:color w:val="000000"/>
          <w:kern w:val="0"/>
          <w:sz w:val="32"/>
          <w:szCs w:val="32"/>
        </w:rPr>
        <w:t>条，其中：行政事业性收费目录清单</w:t>
      </w:r>
      <w:r w:rsidR="00C35F66" w:rsidRPr="00C35F66">
        <w:rPr>
          <w:rFonts w:ascii="仿宋" w:eastAsia="仿宋" w:hAnsi="仿宋" w:cs="宋体" w:hint="eastAsia"/>
          <w:color w:val="000000"/>
          <w:kern w:val="0"/>
          <w:sz w:val="32"/>
          <w:szCs w:val="32"/>
        </w:rPr>
        <w:t>6</w:t>
      </w:r>
      <w:r w:rsidRPr="00C35F66">
        <w:rPr>
          <w:rFonts w:ascii="仿宋" w:eastAsia="仿宋" w:hAnsi="仿宋" w:cs="宋体" w:hint="eastAsia"/>
          <w:color w:val="000000"/>
          <w:kern w:val="0"/>
          <w:sz w:val="32"/>
          <w:szCs w:val="32"/>
        </w:rPr>
        <w:t>条</w:t>
      </w:r>
      <w:r w:rsidR="00C35F66" w:rsidRPr="00C35F66">
        <w:rPr>
          <w:rFonts w:ascii="仿宋" w:eastAsia="仿宋" w:hAnsi="仿宋" w:cs="宋体" w:hint="eastAsia"/>
          <w:color w:val="000000"/>
          <w:kern w:val="0"/>
          <w:sz w:val="32"/>
          <w:szCs w:val="32"/>
        </w:rPr>
        <w:t>，2023年度部门单位决算公开</w:t>
      </w:r>
      <w:r w:rsidR="00C35F66" w:rsidRPr="00C35F66">
        <w:rPr>
          <w:rFonts w:ascii="仿宋" w:eastAsia="仿宋" w:hAnsi="仿宋" w:cs="宋体" w:hint="eastAsia"/>
          <w:color w:val="000000"/>
          <w:kern w:val="0"/>
          <w:sz w:val="32"/>
          <w:szCs w:val="32"/>
        </w:rPr>
        <w:lastRenderedPageBreak/>
        <w:t>报告149条，2024年度部门单位预算公开192条，资金文件公开66条，其他信息公开12条</w:t>
      </w:r>
      <w:r w:rsidRPr="00C35F66">
        <w:rPr>
          <w:rFonts w:ascii="仿宋" w:eastAsia="仿宋" w:hAnsi="仿宋" w:cs="宋体" w:hint="eastAsia"/>
          <w:color w:val="000000"/>
          <w:kern w:val="0"/>
          <w:sz w:val="32"/>
          <w:szCs w:val="32"/>
        </w:rPr>
        <w:t>。</w:t>
      </w:r>
    </w:p>
    <w:p w:rsidR="003A7619" w:rsidRPr="003A7619" w:rsidRDefault="003A7619" w:rsidP="00C35F66">
      <w:pPr>
        <w:widowControl/>
        <w:ind w:firstLineChars="221" w:firstLine="707"/>
        <w:jc w:val="left"/>
        <w:rPr>
          <w:rFonts w:ascii="仿宋" w:eastAsia="仿宋" w:hAnsi="仿宋" w:cs="宋体"/>
          <w:kern w:val="0"/>
          <w:sz w:val="24"/>
        </w:rPr>
      </w:pPr>
      <w:r w:rsidRPr="003A7619">
        <w:rPr>
          <w:rFonts w:ascii="仿宋" w:eastAsia="仿宋" w:hAnsi="仿宋" w:cs="宋体" w:hint="eastAsia"/>
          <w:color w:val="000000"/>
          <w:kern w:val="0"/>
          <w:sz w:val="32"/>
          <w:szCs w:val="32"/>
        </w:rPr>
        <w:t>（二）积极主动，公开具有部门特色内容</w:t>
      </w:r>
    </w:p>
    <w:p w:rsidR="003A7619" w:rsidRPr="003A7619" w:rsidRDefault="003A7619" w:rsidP="003A7619">
      <w:pPr>
        <w:widowControl/>
        <w:ind w:firstLine="640"/>
        <w:jc w:val="left"/>
        <w:rPr>
          <w:rFonts w:ascii="仿宋" w:eastAsia="仿宋" w:hAnsi="仿宋" w:cs="宋体"/>
          <w:kern w:val="0"/>
          <w:sz w:val="24"/>
        </w:rPr>
      </w:pPr>
      <w:r w:rsidRPr="003A7619">
        <w:rPr>
          <w:rFonts w:ascii="仿宋" w:eastAsia="仿宋" w:hAnsi="仿宋" w:cs="宋体" w:hint="eastAsia"/>
          <w:color w:val="000000"/>
          <w:kern w:val="0"/>
          <w:sz w:val="32"/>
          <w:szCs w:val="32"/>
        </w:rPr>
        <w:t>2024年，我</w:t>
      </w:r>
      <w:r w:rsidRPr="00C35F66">
        <w:rPr>
          <w:rFonts w:ascii="仿宋" w:eastAsia="仿宋" w:hAnsi="仿宋" w:cs="宋体" w:hint="eastAsia"/>
          <w:color w:val="000000"/>
          <w:kern w:val="0"/>
          <w:sz w:val="32"/>
          <w:szCs w:val="32"/>
        </w:rPr>
        <w:t>单位</w:t>
      </w:r>
      <w:r w:rsidRPr="003A7619">
        <w:rPr>
          <w:rFonts w:ascii="仿宋" w:eastAsia="仿宋" w:hAnsi="仿宋" w:cs="宋体" w:hint="eastAsia"/>
          <w:color w:val="000000"/>
          <w:kern w:val="0"/>
          <w:sz w:val="32"/>
          <w:szCs w:val="32"/>
        </w:rPr>
        <w:t>紧紧围绕财政工作特点，按要求发布、更新信息，未出现影响或者可能影响社会稳定、扰乱社会管理秩序的虚假或者不完整的信息，信息公开工作做到了“依法公开、真实公正、注重实效、有利监督”。</w:t>
      </w:r>
    </w:p>
    <w:p w:rsidR="003A7619" w:rsidRPr="003A7619" w:rsidRDefault="003A7619" w:rsidP="00C35F66">
      <w:pPr>
        <w:widowControl/>
        <w:spacing w:line="432" w:lineRule="auto"/>
        <w:ind w:firstLine="709"/>
        <w:rPr>
          <w:rFonts w:ascii="黑体" w:eastAsia="黑体" w:hAnsi="黑体" w:cs="宋体"/>
          <w:color w:val="333333"/>
          <w:kern w:val="0"/>
          <w:sz w:val="32"/>
          <w:szCs w:val="32"/>
        </w:rPr>
      </w:pPr>
      <w:r w:rsidRPr="003A7619">
        <w:rPr>
          <w:rFonts w:ascii="黑体" w:eastAsia="黑体" w:hAnsi="黑体" w:cs="宋体" w:hint="eastAsia"/>
          <w:color w:val="333333"/>
          <w:kern w:val="0"/>
          <w:sz w:val="32"/>
          <w:szCs w:val="32"/>
        </w:rPr>
        <w:t>二、主动公开政府信息情况</w:t>
      </w:r>
    </w:p>
    <w:tbl>
      <w:tblPr>
        <w:tblW w:w="0" w:type="auto"/>
        <w:jc w:val="center"/>
        <w:tblCellSpacing w:w="0" w:type="dxa"/>
        <w:tblCellMar>
          <w:left w:w="57" w:type="dxa"/>
          <w:right w:w="57" w:type="dxa"/>
        </w:tblCellMar>
        <w:tblLook w:val="04A0"/>
      </w:tblPr>
      <w:tblGrid>
        <w:gridCol w:w="2101"/>
        <w:gridCol w:w="2131"/>
        <w:gridCol w:w="2129"/>
        <w:gridCol w:w="2099"/>
      </w:tblGrid>
      <w:tr w:rsidR="003A7619" w:rsidRPr="003A7619" w:rsidTr="003A7619">
        <w:trPr>
          <w:trHeight w:val="340"/>
          <w:tblCellSpacing w:w="0" w:type="dxa"/>
          <w:jc w:val="center"/>
        </w:trPr>
        <w:tc>
          <w:tcPr>
            <w:tcW w:w="9740" w:type="dxa"/>
            <w:gridSpan w:val="4"/>
            <w:tcBorders>
              <w:top w:val="single" w:sz="8" w:space="0" w:color="000000"/>
              <w:left w:val="single" w:sz="8" w:space="0" w:color="000000"/>
              <w:bottom w:val="single" w:sz="8" w:space="0" w:color="000000"/>
              <w:right w:val="single" w:sz="8" w:space="0" w:color="000000"/>
            </w:tcBorders>
            <w:shd w:val="clear" w:color="auto" w:fill="C6D9F1"/>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000000"/>
                <w:kern w:val="0"/>
                <w:sz w:val="20"/>
                <w:szCs w:val="20"/>
              </w:rPr>
              <w:t>第二十条第（一）项</w:t>
            </w:r>
          </w:p>
        </w:tc>
      </w:tr>
      <w:tr w:rsidR="003A7619" w:rsidRPr="003A7619" w:rsidTr="003A7619">
        <w:trPr>
          <w:trHeight w:val="340"/>
          <w:tblCellSpacing w:w="0" w:type="dxa"/>
          <w:jc w:val="center"/>
        </w:trPr>
        <w:tc>
          <w:tcPr>
            <w:tcW w:w="2435" w:type="dxa"/>
            <w:tcBorders>
              <w:top w:val="nil"/>
              <w:left w:val="single" w:sz="8" w:space="0" w:color="000000"/>
              <w:bottom w:val="single" w:sz="8" w:space="0" w:color="000000"/>
              <w:right w:val="single" w:sz="8"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000000"/>
                <w:kern w:val="0"/>
                <w:sz w:val="20"/>
                <w:szCs w:val="20"/>
              </w:rPr>
              <w:t>信息内容</w:t>
            </w:r>
          </w:p>
        </w:tc>
        <w:tc>
          <w:tcPr>
            <w:tcW w:w="2435" w:type="dxa"/>
            <w:tcBorders>
              <w:top w:val="single" w:sz="8" w:space="0" w:color="000000"/>
              <w:left w:val="nil"/>
              <w:bottom w:val="single" w:sz="8" w:space="0" w:color="000000"/>
              <w:right w:val="single" w:sz="8"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000000"/>
                <w:kern w:val="0"/>
                <w:sz w:val="20"/>
                <w:szCs w:val="20"/>
              </w:rPr>
              <w:t>本年</w:t>
            </w:r>
            <w:r w:rsidRPr="003A7619">
              <w:rPr>
                <w:rFonts w:ascii="宋体" w:hAnsi="宋体" w:cs="宋体" w:hint="eastAsia"/>
                <w:color w:val="333333"/>
                <w:kern w:val="0"/>
                <w:sz w:val="20"/>
                <w:szCs w:val="20"/>
              </w:rPr>
              <w:t>制发件数</w:t>
            </w:r>
          </w:p>
        </w:tc>
        <w:tc>
          <w:tcPr>
            <w:tcW w:w="2435" w:type="dxa"/>
            <w:tcBorders>
              <w:top w:val="single" w:sz="8" w:space="0" w:color="000000"/>
              <w:left w:val="nil"/>
              <w:bottom w:val="single" w:sz="8"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000000"/>
                <w:kern w:val="0"/>
                <w:sz w:val="20"/>
                <w:szCs w:val="20"/>
              </w:rPr>
              <w:t>本年废止件数</w:t>
            </w:r>
          </w:p>
        </w:tc>
        <w:tc>
          <w:tcPr>
            <w:tcW w:w="2435" w:type="dxa"/>
            <w:tcBorders>
              <w:top w:val="single" w:sz="8" w:space="0" w:color="000000"/>
              <w:left w:val="nil"/>
              <w:bottom w:val="single" w:sz="8" w:space="0" w:color="000000"/>
              <w:right w:val="single" w:sz="8"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000000"/>
                <w:kern w:val="0"/>
                <w:sz w:val="20"/>
                <w:szCs w:val="20"/>
              </w:rPr>
              <w:t>现行有效件</w:t>
            </w:r>
            <w:r w:rsidRPr="003A7619">
              <w:rPr>
                <w:rFonts w:ascii="宋体" w:hAnsi="宋体" w:cs="宋体" w:hint="eastAsia"/>
                <w:color w:val="333333"/>
                <w:kern w:val="0"/>
                <w:sz w:val="20"/>
                <w:szCs w:val="20"/>
              </w:rPr>
              <w:t>数</w:t>
            </w:r>
          </w:p>
        </w:tc>
      </w:tr>
      <w:tr w:rsidR="003A7619" w:rsidRPr="003A7619" w:rsidTr="003A7619">
        <w:trPr>
          <w:trHeight w:val="340"/>
          <w:tblCellSpacing w:w="0" w:type="dxa"/>
          <w:jc w:val="center"/>
        </w:trPr>
        <w:tc>
          <w:tcPr>
            <w:tcW w:w="2435" w:type="dxa"/>
            <w:tcBorders>
              <w:top w:val="nil"/>
              <w:left w:val="single" w:sz="8" w:space="0" w:color="000000"/>
              <w:bottom w:val="single" w:sz="8" w:space="0" w:color="000000"/>
              <w:right w:val="single" w:sz="8"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000000"/>
                <w:kern w:val="0"/>
                <w:sz w:val="20"/>
                <w:szCs w:val="20"/>
              </w:rPr>
              <w:t>规章</w:t>
            </w:r>
          </w:p>
        </w:tc>
        <w:tc>
          <w:tcPr>
            <w:tcW w:w="2435" w:type="dxa"/>
            <w:tcBorders>
              <w:top w:val="nil"/>
              <w:left w:val="nil"/>
              <w:bottom w:val="single" w:sz="8" w:space="0" w:color="000000"/>
              <w:right w:val="single" w:sz="8"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000000"/>
                <w:kern w:val="0"/>
                <w:sz w:val="20"/>
                <w:szCs w:val="20"/>
              </w:rPr>
              <w:t>  0</w:t>
            </w:r>
          </w:p>
        </w:tc>
        <w:tc>
          <w:tcPr>
            <w:tcW w:w="2435" w:type="dxa"/>
            <w:tcBorders>
              <w:top w:val="nil"/>
              <w:left w:val="nil"/>
              <w:bottom w:val="single" w:sz="8" w:space="0" w:color="000000"/>
              <w:right w:val="single" w:sz="4"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000000"/>
                <w:kern w:val="0"/>
                <w:sz w:val="20"/>
                <w:szCs w:val="20"/>
              </w:rPr>
              <w:t>  0</w:t>
            </w:r>
          </w:p>
        </w:tc>
        <w:tc>
          <w:tcPr>
            <w:tcW w:w="2435" w:type="dxa"/>
            <w:tcBorders>
              <w:top w:val="nil"/>
              <w:left w:val="nil"/>
              <w:bottom w:val="single" w:sz="8" w:space="0" w:color="000000"/>
              <w:right w:val="single" w:sz="8"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Calibri" w:hAnsi="Calibri" w:cs="宋体"/>
                <w:color w:val="333333"/>
                <w:kern w:val="0"/>
                <w:szCs w:val="21"/>
              </w:rPr>
              <w:t> 0</w:t>
            </w:r>
          </w:p>
        </w:tc>
      </w:tr>
      <w:tr w:rsidR="003A7619" w:rsidRPr="003A7619" w:rsidTr="003A7619">
        <w:trPr>
          <w:trHeight w:val="340"/>
          <w:tblCellSpacing w:w="0" w:type="dxa"/>
          <w:jc w:val="center"/>
        </w:trPr>
        <w:tc>
          <w:tcPr>
            <w:tcW w:w="2435" w:type="dxa"/>
            <w:tcBorders>
              <w:top w:val="nil"/>
              <w:left w:val="single" w:sz="8" w:space="0" w:color="000000"/>
              <w:bottom w:val="single" w:sz="8" w:space="0" w:color="000000"/>
              <w:right w:val="single" w:sz="8"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000000"/>
                <w:kern w:val="0"/>
                <w:sz w:val="20"/>
                <w:szCs w:val="20"/>
              </w:rPr>
              <w:t>行政规范性文件</w:t>
            </w:r>
          </w:p>
        </w:tc>
        <w:tc>
          <w:tcPr>
            <w:tcW w:w="2435" w:type="dxa"/>
            <w:tcBorders>
              <w:top w:val="nil"/>
              <w:left w:val="nil"/>
              <w:bottom w:val="single" w:sz="8" w:space="0" w:color="000000"/>
              <w:right w:val="single" w:sz="8"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000000"/>
                <w:kern w:val="0"/>
                <w:sz w:val="20"/>
                <w:szCs w:val="20"/>
              </w:rPr>
              <w:t>  0</w:t>
            </w:r>
          </w:p>
        </w:tc>
        <w:tc>
          <w:tcPr>
            <w:tcW w:w="2435" w:type="dxa"/>
            <w:tcBorders>
              <w:top w:val="nil"/>
              <w:left w:val="nil"/>
              <w:bottom w:val="single" w:sz="8" w:space="0" w:color="000000"/>
              <w:right w:val="single" w:sz="4"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000000"/>
                <w:kern w:val="0"/>
                <w:sz w:val="20"/>
                <w:szCs w:val="20"/>
              </w:rPr>
              <w:t>  0</w:t>
            </w:r>
          </w:p>
        </w:tc>
        <w:tc>
          <w:tcPr>
            <w:tcW w:w="2435" w:type="dxa"/>
            <w:tcBorders>
              <w:top w:val="nil"/>
              <w:left w:val="nil"/>
              <w:bottom w:val="single" w:sz="8" w:space="0" w:color="000000"/>
              <w:right w:val="single" w:sz="8"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Calibri" w:hAnsi="Calibri" w:cs="宋体"/>
                <w:color w:val="333333"/>
                <w:kern w:val="0"/>
                <w:szCs w:val="21"/>
              </w:rPr>
              <w:t> 0</w:t>
            </w:r>
          </w:p>
        </w:tc>
      </w:tr>
      <w:tr w:rsidR="003A7619" w:rsidRPr="003A7619" w:rsidTr="003A7619">
        <w:trPr>
          <w:trHeight w:val="340"/>
          <w:tblCellSpacing w:w="0" w:type="dxa"/>
          <w:jc w:val="center"/>
        </w:trPr>
        <w:tc>
          <w:tcPr>
            <w:tcW w:w="9740" w:type="dxa"/>
            <w:gridSpan w:val="4"/>
            <w:tcBorders>
              <w:top w:val="nil"/>
              <w:left w:val="single" w:sz="8" w:space="0" w:color="000000"/>
              <w:bottom w:val="single" w:sz="8" w:space="0" w:color="000000"/>
              <w:right w:val="single" w:sz="8" w:space="0" w:color="000000"/>
            </w:tcBorders>
            <w:shd w:val="clear" w:color="auto" w:fill="C6D9F1"/>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000000"/>
                <w:kern w:val="0"/>
                <w:sz w:val="20"/>
                <w:szCs w:val="20"/>
              </w:rPr>
              <w:t>第二十条第（五）项</w:t>
            </w:r>
          </w:p>
        </w:tc>
      </w:tr>
      <w:tr w:rsidR="003A7619" w:rsidRPr="003A7619" w:rsidTr="003A7619">
        <w:trPr>
          <w:trHeight w:val="340"/>
          <w:tblCellSpacing w:w="0" w:type="dxa"/>
          <w:jc w:val="center"/>
        </w:trPr>
        <w:tc>
          <w:tcPr>
            <w:tcW w:w="2435" w:type="dxa"/>
            <w:tcBorders>
              <w:top w:val="nil"/>
              <w:left w:val="single" w:sz="8" w:space="0" w:color="000000"/>
              <w:bottom w:val="single" w:sz="8"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000000"/>
                <w:kern w:val="0"/>
                <w:sz w:val="20"/>
                <w:szCs w:val="20"/>
              </w:rPr>
              <w:t>信息内容</w:t>
            </w:r>
          </w:p>
        </w:tc>
        <w:tc>
          <w:tcPr>
            <w:tcW w:w="7305" w:type="dxa"/>
            <w:gridSpan w:val="3"/>
            <w:tcBorders>
              <w:top w:val="nil"/>
              <w:left w:val="nil"/>
              <w:bottom w:val="single" w:sz="8" w:space="0" w:color="000000"/>
              <w:right w:val="single" w:sz="8"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000000"/>
                <w:kern w:val="0"/>
                <w:sz w:val="20"/>
                <w:szCs w:val="20"/>
              </w:rPr>
              <w:t>本年处理决定数量</w:t>
            </w:r>
          </w:p>
        </w:tc>
      </w:tr>
      <w:tr w:rsidR="003A7619" w:rsidRPr="003A7619" w:rsidTr="003A7619">
        <w:trPr>
          <w:trHeight w:val="340"/>
          <w:tblCellSpacing w:w="0" w:type="dxa"/>
          <w:jc w:val="center"/>
        </w:trPr>
        <w:tc>
          <w:tcPr>
            <w:tcW w:w="2435" w:type="dxa"/>
            <w:tcBorders>
              <w:top w:val="single" w:sz="8" w:space="0" w:color="000000"/>
              <w:left w:val="single" w:sz="8" w:space="0" w:color="000000"/>
              <w:bottom w:val="single" w:sz="8" w:space="0" w:color="000000"/>
              <w:right w:val="single" w:sz="4"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000000"/>
                <w:kern w:val="0"/>
                <w:sz w:val="20"/>
                <w:szCs w:val="20"/>
              </w:rPr>
              <w:t>行政许可</w:t>
            </w:r>
          </w:p>
        </w:tc>
        <w:tc>
          <w:tcPr>
            <w:tcW w:w="7305" w:type="dxa"/>
            <w:gridSpan w:val="3"/>
            <w:tcBorders>
              <w:top w:val="single" w:sz="8" w:space="0" w:color="000000"/>
              <w:left w:val="nil"/>
              <w:bottom w:val="single" w:sz="8" w:space="0" w:color="000000"/>
              <w:right w:val="single" w:sz="8"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Calibri" w:hAnsi="Calibri" w:cs="宋体"/>
                <w:color w:val="333333"/>
                <w:kern w:val="0"/>
                <w:szCs w:val="21"/>
              </w:rPr>
              <w:t>0</w:t>
            </w:r>
          </w:p>
        </w:tc>
      </w:tr>
      <w:tr w:rsidR="003A7619" w:rsidRPr="003A7619" w:rsidTr="003A7619">
        <w:trPr>
          <w:trHeight w:val="340"/>
          <w:tblCellSpacing w:w="0" w:type="dxa"/>
          <w:jc w:val="center"/>
        </w:trPr>
        <w:tc>
          <w:tcPr>
            <w:tcW w:w="9740" w:type="dxa"/>
            <w:gridSpan w:val="4"/>
            <w:tcBorders>
              <w:top w:val="nil"/>
              <w:left w:val="single" w:sz="8" w:space="0" w:color="000000"/>
              <w:bottom w:val="single" w:sz="8" w:space="0" w:color="000000"/>
              <w:right w:val="single" w:sz="8" w:space="0" w:color="000000"/>
            </w:tcBorders>
            <w:shd w:val="clear" w:color="auto" w:fill="C6D9F1"/>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000000"/>
                <w:kern w:val="0"/>
                <w:sz w:val="20"/>
                <w:szCs w:val="20"/>
              </w:rPr>
              <w:t>第二十条第（六）项</w:t>
            </w:r>
          </w:p>
        </w:tc>
      </w:tr>
      <w:tr w:rsidR="003A7619" w:rsidRPr="003A7619" w:rsidTr="003A7619">
        <w:trPr>
          <w:trHeight w:val="340"/>
          <w:tblCellSpacing w:w="0" w:type="dxa"/>
          <w:jc w:val="center"/>
        </w:trPr>
        <w:tc>
          <w:tcPr>
            <w:tcW w:w="2435" w:type="dxa"/>
            <w:tcBorders>
              <w:top w:val="nil"/>
              <w:left w:val="single" w:sz="8" w:space="0" w:color="000000"/>
              <w:bottom w:val="single" w:sz="8" w:space="0" w:color="000000"/>
              <w:right w:val="single" w:sz="8"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000000"/>
                <w:kern w:val="0"/>
                <w:sz w:val="20"/>
                <w:szCs w:val="20"/>
              </w:rPr>
              <w:t>信息内容</w:t>
            </w:r>
          </w:p>
        </w:tc>
        <w:tc>
          <w:tcPr>
            <w:tcW w:w="7305" w:type="dxa"/>
            <w:gridSpan w:val="3"/>
            <w:tcBorders>
              <w:top w:val="single" w:sz="8" w:space="0" w:color="000000"/>
              <w:left w:val="nil"/>
              <w:bottom w:val="single" w:sz="8" w:space="0" w:color="000000"/>
              <w:right w:val="single" w:sz="8"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000000"/>
                <w:kern w:val="0"/>
                <w:sz w:val="20"/>
                <w:szCs w:val="20"/>
              </w:rPr>
              <w:t>本年处理决定数量</w:t>
            </w:r>
          </w:p>
        </w:tc>
      </w:tr>
      <w:tr w:rsidR="003A7619" w:rsidRPr="003A7619" w:rsidTr="003A7619">
        <w:trPr>
          <w:trHeight w:val="340"/>
          <w:tblCellSpacing w:w="0" w:type="dxa"/>
          <w:jc w:val="center"/>
        </w:trPr>
        <w:tc>
          <w:tcPr>
            <w:tcW w:w="2435" w:type="dxa"/>
            <w:tcBorders>
              <w:top w:val="nil"/>
              <w:left w:val="single" w:sz="8" w:space="0" w:color="000000"/>
              <w:bottom w:val="single" w:sz="8" w:space="0" w:color="000000"/>
              <w:right w:val="single" w:sz="8"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000000"/>
                <w:kern w:val="0"/>
                <w:sz w:val="20"/>
                <w:szCs w:val="20"/>
              </w:rPr>
              <w:t>行政处罚</w:t>
            </w:r>
          </w:p>
        </w:tc>
        <w:tc>
          <w:tcPr>
            <w:tcW w:w="7305" w:type="dxa"/>
            <w:gridSpan w:val="3"/>
            <w:tcBorders>
              <w:top w:val="nil"/>
              <w:left w:val="nil"/>
              <w:bottom w:val="single" w:sz="8" w:space="0" w:color="000000"/>
              <w:right w:val="single" w:sz="8"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Pr>
                <w:rFonts w:ascii="宋体" w:hAnsi="宋体" w:cs="宋体" w:hint="eastAsia"/>
                <w:color w:val="000000"/>
                <w:kern w:val="0"/>
                <w:sz w:val="20"/>
                <w:szCs w:val="20"/>
              </w:rPr>
              <w:t>0</w:t>
            </w:r>
          </w:p>
        </w:tc>
      </w:tr>
      <w:tr w:rsidR="003A7619" w:rsidRPr="003A7619" w:rsidTr="003A7619">
        <w:trPr>
          <w:trHeight w:val="340"/>
          <w:tblCellSpacing w:w="0" w:type="dxa"/>
          <w:jc w:val="center"/>
        </w:trPr>
        <w:tc>
          <w:tcPr>
            <w:tcW w:w="2435" w:type="dxa"/>
            <w:tcBorders>
              <w:top w:val="nil"/>
              <w:left w:val="single" w:sz="8" w:space="0" w:color="000000"/>
              <w:bottom w:val="single" w:sz="8" w:space="0" w:color="000000"/>
              <w:right w:val="single" w:sz="8"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000000"/>
                <w:kern w:val="0"/>
                <w:sz w:val="20"/>
                <w:szCs w:val="20"/>
              </w:rPr>
              <w:t>行政强制</w:t>
            </w:r>
          </w:p>
        </w:tc>
        <w:tc>
          <w:tcPr>
            <w:tcW w:w="7305" w:type="dxa"/>
            <w:gridSpan w:val="3"/>
            <w:tcBorders>
              <w:top w:val="nil"/>
              <w:left w:val="nil"/>
              <w:bottom w:val="single" w:sz="8" w:space="0" w:color="000000"/>
              <w:right w:val="single" w:sz="8"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000000"/>
                <w:kern w:val="0"/>
                <w:sz w:val="20"/>
                <w:szCs w:val="20"/>
              </w:rPr>
              <w:t>0</w:t>
            </w:r>
          </w:p>
        </w:tc>
      </w:tr>
      <w:tr w:rsidR="003A7619" w:rsidRPr="003A7619" w:rsidTr="003A7619">
        <w:trPr>
          <w:trHeight w:val="340"/>
          <w:tblCellSpacing w:w="0" w:type="dxa"/>
          <w:jc w:val="center"/>
        </w:trPr>
        <w:tc>
          <w:tcPr>
            <w:tcW w:w="9740" w:type="dxa"/>
            <w:gridSpan w:val="4"/>
            <w:tcBorders>
              <w:top w:val="nil"/>
              <w:left w:val="single" w:sz="8" w:space="0" w:color="000000"/>
              <w:bottom w:val="single" w:sz="8" w:space="0" w:color="000000"/>
              <w:right w:val="single" w:sz="8" w:space="0" w:color="000000"/>
            </w:tcBorders>
            <w:shd w:val="clear" w:color="auto" w:fill="C6D9F1"/>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000000"/>
                <w:kern w:val="0"/>
                <w:sz w:val="20"/>
                <w:szCs w:val="20"/>
              </w:rPr>
              <w:t>第二十条第（八）项</w:t>
            </w:r>
          </w:p>
        </w:tc>
      </w:tr>
      <w:tr w:rsidR="003A7619" w:rsidRPr="003A7619" w:rsidTr="003A7619">
        <w:trPr>
          <w:trHeight w:val="340"/>
          <w:tblCellSpacing w:w="0" w:type="dxa"/>
          <w:jc w:val="center"/>
        </w:trPr>
        <w:tc>
          <w:tcPr>
            <w:tcW w:w="2435" w:type="dxa"/>
            <w:tcBorders>
              <w:top w:val="nil"/>
              <w:left w:val="single" w:sz="8" w:space="0" w:color="000000"/>
              <w:bottom w:val="single" w:sz="8" w:space="0" w:color="000000"/>
              <w:right w:val="single" w:sz="8"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000000"/>
                <w:kern w:val="0"/>
                <w:sz w:val="20"/>
                <w:szCs w:val="20"/>
              </w:rPr>
              <w:t>信息内容</w:t>
            </w:r>
          </w:p>
        </w:tc>
        <w:tc>
          <w:tcPr>
            <w:tcW w:w="7305" w:type="dxa"/>
            <w:gridSpan w:val="3"/>
            <w:tcBorders>
              <w:top w:val="nil"/>
              <w:left w:val="nil"/>
              <w:bottom w:val="single" w:sz="8" w:space="0" w:color="000000"/>
              <w:right w:val="single" w:sz="8"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000000"/>
                <w:kern w:val="0"/>
                <w:sz w:val="20"/>
                <w:szCs w:val="20"/>
              </w:rPr>
              <w:t>本年收费金额（单位：万元）</w:t>
            </w:r>
          </w:p>
        </w:tc>
      </w:tr>
      <w:tr w:rsidR="003A7619" w:rsidRPr="003A7619" w:rsidTr="003A7619">
        <w:trPr>
          <w:trHeight w:val="340"/>
          <w:tblCellSpacing w:w="0" w:type="dxa"/>
          <w:jc w:val="center"/>
        </w:trPr>
        <w:tc>
          <w:tcPr>
            <w:tcW w:w="2435" w:type="dxa"/>
            <w:tcBorders>
              <w:top w:val="nil"/>
              <w:left w:val="single" w:sz="8" w:space="0" w:color="000000"/>
              <w:bottom w:val="single" w:sz="8" w:space="0" w:color="000000"/>
              <w:right w:val="single" w:sz="8"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000000"/>
                <w:kern w:val="0"/>
                <w:sz w:val="20"/>
                <w:szCs w:val="20"/>
              </w:rPr>
              <w:t>行政事业性收费</w:t>
            </w:r>
          </w:p>
        </w:tc>
        <w:tc>
          <w:tcPr>
            <w:tcW w:w="7305" w:type="dxa"/>
            <w:gridSpan w:val="3"/>
            <w:tcBorders>
              <w:top w:val="nil"/>
              <w:left w:val="nil"/>
              <w:bottom w:val="single" w:sz="8" w:space="0" w:color="000000"/>
              <w:right w:val="single" w:sz="8" w:space="0" w:color="000000"/>
            </w:tcBorders>
            <w:vAlign w:val="center"/>
            <w:hideMark/>
          </w:tcPr>
          <w:p w:rsidR="003A7619" w:rsidRPr="003A7619" w:rsidRDefault="00CB5238" w:rsidP="003A7619">
            <w:pPr>
              <w:jc w:val="left"/>
              <w:rPr>
                <w:rFonts w:ascii="宋体" w:hAnsi="宋体" w:cs="宋体"/>
                <w:kern w:val="0"/>
                <w:sz w:val="24"/>
              </w:rPr>
            </w:pPr>
            <w:r>
              <w:rPr>
                <w:rFonts w:ascii="宋体" w:hAnsi="宋体" w:cs="宋体" w:hint="eastAsia"/>
                <w:color w:val="333333"/>
                <w:kern w:val="0"/>
                <w:szCs w:val="21"/>
              </w:rPr>
              <w:t>1286</w:t>
            </w:r>
          </w:p>
        </w:tc>
      </w:tr>
    </w:tbl>
    <w:p w:rsidR="003A7619" w:rsidRPr="003A7619" w:rsidRDefault="003A7619" w:rsidP="003A7619">
      <w:pPr>
        <w:widowControl/>
        <w:spacing w:line="432" w:lineRule="auto"/>
        <w:ind w:firstLine="723"/>
        <w:rPr>
          <w:rFonts w:ascii="黑体" w:eastAsia="黑体" w:hAnsi="黑体" w:cs="宋体"/>
          <w:kern w:val="0"/>
          <w:sz w:val="32"/>
          <w:szCs w:val="32"/>
        </w:rPr>
      </w:pPr>
      <w:r w:rsidRPr="003A7619">
        <w:rPr>
          <w:rFonts w:ascii="黑体" w:eastAsia="黑体" w:hAnsi="黑体" w:cs="宋体" w:hint="eastAsia"/>
          <w:b/>
          <w:bCs/>
          <w:color w:val="333333"/>
          <w:kern w:val="0"/>
          <w:sz w:val="32"/>
          <w:szCs w:val="32"/>
        </w:rPr>
        <w:t>三、收到和处理政府信息公开申请情况</w:t>
      </w:r>
    </w:p>
    <w:tbl>
      <w:tblPr>
        <w:tblW w:w="0" w:type="auto"/>
        <w:jc w:val="center"/>
        <w:tblCellSpacing w:w="0" w:type="dxa"/>
        <w:tblBorders>
          <w:insideH w:val="single" w:sz="6" w:space="0" w:color="000000"/>
          <w:insideV w:val="single" w:sz="6" w:space="0" w:color="000000"/>
        </w:tblBorders>
        <w:tblLook w:val="04A0"/>
      </w:tblPr>
      <w:tblGrid>
        <w:gridCol w:w="722"/>
        <w:gridCol w:w="902"/>
        <w:gridCol w:w="2562"/>
        <w:gridCol w:w="620"/>
        <w:gridCol w:w="620"/>
        <w:gridCol w:w="620"/>
        <w:gridCol w:w="620"/>
        <w:gridCol w:w="620"/>
        <w:gridCol w:w="620"/>
        <w:gridCol w:w="616"/>
      </w:tblGrid>
      <w:tr w:rsidR="003A7619" w:rsidRPr="003A7619" w:rsidTr="003A7619">
        <w:trPr>
          <w:tblCellSpacing w:w="0" w:type="dxa"/>
          <w:jc w:val="center"/>
        </w:trPr>
        <w:tc>
          <w:tcPr>
            <w:tcW w:w="4946" w:type="dxa"/>
            <w:gridSpan w:val="3"/>
            <w:vMerge w:val="restart"/>
            <w:tcBorders>
              <w:top w:val="nil"/>
              <w:left w:val="nil"/>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楷体" w:eastAsia="楷体" w:hAnsi="楷体" w:cs="宋体" w:hint="eastAsia"/>
                <w:color w:val="333333"/>
                <w:kern w:val="0"/>
                <w:sz w:val="20"/>
                <w:szCs w:val="20"/>
              </w:rPr>
              <w:t>（本列数据的勾稽关系为：第一项加第二项之和，等于第三项加第四项之和）</w:t>
            </w:r>
          </w:p>
        </w:tc>
        <w:tc>
          <w:tcPr>
            <w:tcW w:w="4795" w:type="dxa"/>
            <w:gridSpan w:val="7"/>
            <w:tcBorders>
              <w:top w:val="nil"/>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申请人情况</w:t>
            </w:r>
          </w:p>
        </w:tc>
      </w:tr>
      <w:tr w:rsidR="003A7619" w:rsidRPr="003A7619" w:rsidTr="003A7619">
        <w:trPr>
          <w:trHeight w:val="256"/>
          <w:tblCellSpacing w:w="0" w:type="dxa"/>
          <w:jc w:val="center"/>
        </w:trPr>
        <w:tc>
          <w:tcPr>
            <w:tcW w:w="0" w:type="auto"/>
            <w:gridSpan w:val="3"/>
            <w:vMerge/>
            <w:tcBorders>
              <w:top w:val="nil"/>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685" w:type="dxa"/>
            <w:vMerge w:val="restart"/>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自然人</w:t>
            </w:r>
          </w:p>
        </w:tc>
        <w:tc>
          <w:tcPr>
            <w:tcW w:w="3425" w:type="dxa"/>
            <w:gridSpan w:val="5"/>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法人或其他组织</w:t>
            </w:r>
          </w:p>
        </w:tc>
        <w:tc>
          <w:tcPr>
            <w:tcW w:w="685" w:type="dxa"/>
            <w:vMerge w:val="restart"/>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总计</w:t>
            </w:r>
          </w:p>
        </w:tc>
      </w:tr>
      <w:tr w:rsidR="003A7619" w:rsidRPr="003A7619" w:rsidTr="003A7619">
        <w:trPr>
          <w:tblCellSpacing w:w="0" w:type="dxa"/>
          <w:jc w:val="center"/>
        </w:trPr>
        <w:tc>
          <w:tcPr>
            <w:tcW w:w="0" w:type="auto"/>
            <w:gridSpan w:val="3"/>
            <w:vMerge/>
            <w:tcBorders>
              <w:top w:val="nil"/>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商业</w:t>
            </w:r>
          </w:p>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企业</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科研</w:t>
            </w:r>
          </w:p>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机构</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社会公益组织</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法律服务机构</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其他</w:t>
            </w:r>
          </w:p>
        </w:tc>
        <w:tc>
          <w:tcPr>
            <w:tcW w:w="0" w:type="auto"/>
            <w:vMerge/>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jc w:val="left"/>
              <w:rPr>
                <w:rFonts w:ascii="宋体" w:hAnsi="宋体" w:cs="宋体"/>
                <w:kern w:val="0"/>
                <w:sz w:val="24"/>
              </w:rPr>
            </w:pPr>
          </w:p>
        </w:tc>
      </w:tr>
      <w:tr w:rsidR="003A7619" w:rsidRPr="003A7619" w:rsidTr="003A7619">
        <w:trPr>
          <w:tblCellSpacing w:w="0" w:type="dxa"/>
          <w:jc w:val="center"/>
        </w:trPr>
        <w:tc>
          <w:tcPr>
            <w:tcW w:w="4946" w:type="dxa"/>
            <w:gridSpan w:val="3"/>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一、本年新收政府信息公开申请数量</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0 </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0 </w:t>
            </w:r>
          </w:p>
        </w:tc>
      </w:tr>
      <w:tr w:rsidR="003A7619" w:rsidRPr="003A7619" w:rsidTr="003A7619">
        <w:trPr>
          <w:tblCellSpacing w:w="0" w:type="dxa"/>
          <w:jc w:val="center"/>
        </w:trPr>
        <w:tc>
          <w:tcPr>
            <w:tcW w:w="4946" w:type="dxa"/>
            <w:gridSpan w:val="3"/>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lastRenderedPageBreak/>
              <w:t>二、上年结转政府信息公开申请数量</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000000"/>
                <w:kern w:val="0"/>
                <w:szCs w:val="21"/>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0 </w:t>
            </w:r>
          </w:p>
        </w:tc>
      </w:tr>
      <w:tr w:rsidR="003A7619" w:rsidRPr="003A7619" w:rsidTr="003A7619">
        <w:trPr>
          <w:tblCellSpacing w:w="0" w:type="dxa"/>
          <w:jc w:val="center"/>
        </w:trPr>
        <w:tc>
          <w:tcPr>
            <w:tcW w:w="754" w:type="dxa"/>
            <w:vMerge w:val="restart"/>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三、本年度办理结果</w:t>
            </w:r>
          </w:p>
        </w:tc>
        <w:tc>
          <w:tcPr>
            <w:tcW w:w="4192" w:type="dxa"/>
            <w:gridSpan w:val="2"/>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（一）予以公开</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000000"/>
                <w:kern w:val="0"/>
                <w:szCs w:val="21"/>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0 </w:t>
            </w:r>
          </w:p>
        </w:tc>
      </w:tr>
      <w:tr w:rsidR="003A7619" w:rsidRPr="003A7619" w:rsidTr="003A7619">
        <w:trPr>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4192" w:type="dxa"/>
            <w:gridSpan w:val="2"/>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（二）部分公开</w:t>
            </w:r>
            <w:r w:rsidRPr="003A7619">
              <w:rPr>
                <w:rFonts w:ascii="楷体" w:eastAsia="楷体" w:hAnsi="楷体" w:cs="宋体" w:hint="eastAsia"/>
                <w:color w:val="333333"/>
                <w:kern w:val="0"/>
                <w:sz w:val="20"/>
                <w:szCs w:val="20"/>
              </w:rPr>
              <w:t>（区分处理的，只计这一情形，不计其他情形）</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000000"/>
                <w:kern w:val="0"/>
                <w:szCs w:val="21"/>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0 </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r>
      <w:tr w:rsidR="003A7619" w:rsidRPr="003A7619" w:rsidTr="003A7619">
        <w:trPr>
          <w:trHeight w:val="256"/>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921" w:type="dxa"/>
            <w:vMerge w:val="restart"/>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（三）不予公开</w:t>
            </w: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1.属于国家秘密</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000000"/>
                <w:kern w:val="0"/>
                <w:szCs w:val="21"/>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r>
      <w:tr w:rsidR="003A7619" w:rsidRPr="003A7619" w:rsidTr="003A7619">
        <w:trPr>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2.其他法律行政法规禁止公开</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000000"/>
                <w:kern w:val="0"/>
                <w:szCs w:val="21"/>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r>
      <w:tr w:rsidR="003A7619" w:rsidRPr="003A7619" w:rsidTr="003A7619">
        <w:trPr>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3.危及“三安全一稳定”</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r>
      <w:tr w:rsidR="003A7619" w:rsidRPr="003A7619" w:rsidTr="003A7619">
        <w:trPr>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4.保护第三方合法权益</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r w:rsidRPr="003A7619">
              <w:rPr>
                <w:rFonts w:ascii="Calibri" w:hAnsi="Calibri" w:cs="宋体"/>
                <w:color w:val="333333"/>
                <w:kern w:val="0"/>
                <w:sz w:val="20"/>
                <w:szCs w:val="20"/>
              </w:rPr>
              <w:t> </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0 </w:t>
            </w:r>
          </w:p>
        </w:tc>
      </w:tr>
      <w:tr w:rsidR="003A7619" w:rsidRPr="003A7619" w:rsidTr="003A7619">
        <w:trPr>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5.属于三类内部事务信息</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r>
      <w:tr w:rsidR="003A7619" w:rsidRPr="003A7619" w:rsidTr="003A7619">
        <w:trPr>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6.属于四类过程性信息</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r>
      <w:tr w:rsidR="003A7619" w:rsidRPr="003A7619" w:rsidTr="003A7619">
        <w:trPr>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7.属于行政执法案卷</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r>
      <w:tr w:rsidR="003A7619" w:rsidRPr="003A7619" w:rsidTr="003A7619">
        <w:trPr>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8.属于行政查询事项</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r>
      <w:tr w:rsidR="003A7619" w:rsidRPr="003A7619" w:rsidTr="003A7619">
        <w:trPr>
          <w:trHeight w:val="256"/>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921" w:type="dxa"/>
            <w:vMerge w:val="restart"/>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（四）无法提供</w:t>
            </w: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1.本机关不掌握相关政府信息</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r>
      <w:tr w:rsidR="003A7619" w:rsidRPr="003A7619" w:rsidTr="003A7619">
        <w:trPr>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2.没有现成信息需要另行制作</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r>
      <w:tr w:rsidR="003A7619" w:rsidRPr="003A7619" w:rsidTr="003A7619">
        <w:trPr>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3.补正后申请内容仍不明确</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0 </w:t>
            </w:r>
          </w:p>
        </w:tc>
      </w:tr>
      <w:tr w:rsidR="003A7619" w:rsidRPr="003A7619" w:rsidTr="003A7619">
        <w:trPr>
          <w:trHeight w:val="256"/>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921" w:type="dxa"/>
            <w:vMerge w:val="restart"/>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（五）不予处理</w:t>
            </w: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1.信访举报投诉类申请</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0 </w:t>
            </w:r>
          </w:p>
        </w:tc>
      </w:tr>
      <w:tr w:rsidR="003A7619" w:rsidRPr="003A7619" w:rsidTr="003A7619">
        <w:trPr>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2.重复申请</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r>
      <w:tr w:rsidR="003A7619" w:rsidRPr="003A7619" w:rsidTr="003A7619">
        <w:trPr>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3.要求提供公开出版物</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r>
      <w:tr w:rsidR="003A7619" w:rsidRPr="003A7619" w:rsidTr="003A7619">
        <w:trPr>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4.无正当理由大量反复申请</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0 </w:t>
            </w:r>
          </w:p>
        </w:tc>
      </w:tr>
      <w:tr w:rsidR="003A7619" w:rsidRPr="003A7619" w:rsidTr="003A7619">
        <w:trPr>
          <w:trHeight w:val="779"/>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rPr>
                <w:rFonts w:ascii="宋体" w:hAnsi="宋体" w:cs="宋体"/>
                <w:kern w:val="0"/>
                <w:sz w:val="24"/>
              </w:rPr>
            </w:pPr>
            <w:r w:rsidRPr="003A7619">
              <w:rPr>
                <w:rFonts w:ascii="宋体" w:hAnsi="宋体" w:cs="宋体" w:hint="eastAsia"/>
                <w:color w:val="333333"/>
                <w:kern w:val="0"/>
                <w:sz w:val="20"/>
                <w:szCs w:val="20"/>
              </w:rPr>
              <w:t>5.要求行政机关确认或重新出具已获取信息</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r>
      <w:tr w:rsidR="003A7619" w:rsidRPr="003A7619" w:rsidTr="003A7619">
        <w:trPr>
          <w:trHeight w:val="256"/>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921" w:type="dxa"/>
            <w:vMerge w:val="restart"/>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（六）其他处理</w:t>
            </w: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rPr>
                <w:rFonts w:ascii="宋体" w:hAnsi="宋体" w:cs="宋体"/>
                <w:kern w:val="0"/>
                <w:sz w:val="24"/>
              </w:rPr>
            </w:pPr>
            <w:r w:rsidRPr="003A7619">
              <w:rPr>
                <w:rFonts w:ascii="宋体" w:hAnsi="宋体" w:cs="宋体" w:hint="eastAsia"/>
                <w:color w:val="333333"/>
                <w:kern w:val="0"/>
                <w:sz w:val="20"/>
                <w:szCs w:val="20"/>
              </w:rPr>
              <w:t>1.申请人无正当理由逾期不补正、行政机关不再处理其政府信息公开申请</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r>
      <w:tr w:rsidR="003A7619" w:rsidRPr="003A7619" w:rsidTr="003A7619">
        <w:trPr>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rPr>
                <w:rFonts w:ascii="宋体" w:hAnsi="宋体" w:cs="宋体"/>
                <w:kern w:val="0"/>
                <w:sz w:val="24"/>
              </w:rPr>
            </w:pPr>
            <w:r w:rsidRPr="003A7619">
              <w:rPr>
                <w:rFonts w:ascii="宋体" w:hAnsi="宋体" w:cs="宋体" w:hint="eastAsia"/>
                <w:color w:val="333333"/>
                <w:kern w:val="0"/>
                <w:sz w:val="20"/>
                <w:szCs w:val="20"/>
              </w:rPr>
              <w:t>2.申请人逾期未按收费通知要求缴纳费用、行政机关不再处理其政府信息公开申请</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r>
      <w:tr w:rsidR="003A7619" w:rsidRPr="003A7619" w:rsidTr="003A7619">
        <w:trPr>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3271"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3.其他</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0 </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0 </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0 </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r>
      <w:tr w:rsidR="003A7619" w:rsidRPr="003A7619" w:rsidTr="003A7619">
        <w:trPr>
          <w:tblCellSpacing w:w="0" w:type="dxa"/>
          <w:jc w:val="center"/>
        </w:trPr>
        <w:tc>
          <w:tcPr>
            <w:tcW w:w="0" w:type="auto"/>
            <w:vMerge/>
            <w:tcBorders>
              <w:top w:val="single" w:sz="6" w:space="0" w:color="000000"/>
              <w:left w:val="nil"/>
              <w:bottom w:val="single" w:sz="6" w:space="0" w:color="000000"/>
              <w:right w:val="single" w:sz="6" w:space="0" w:color="000000"/>
            </w:tcBorders>
            <w:vAlign w:val="center"/>
            <w:hideMark/>
          </w:tcPr>
          <w:p w:rsidR="003A7619" w:rsidRPr="003A7619" w:rsidRDefault="003A7619" w:rsidP="003A7619">
            <w:pPr>
              <w:widowControl/>
              <w:jc w:val="left"/>
              <w:rPr>
                <w:rFonts w:ascii="宋体" w:hAnsi="宋体" w:cs="宋体"/>
                <w:kern w:val="0"/>
                <w:sz w:val="24"/>
              </w:rPr>
            </w:pPr>
          </w:p>
        </w:tc>
        <w:tc>
          <w:tcPr>
            <w:tcW w:w="4192" w:type="dxa"/>
            <w:gridSpan w:val="2"/>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（七）总计</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0 </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0 </w:t>
            </w:r>
          </w:p>
        </w:tc>
        <w:tc>
          <w:tcPr>
            <w:tcW w:w="685" w:type="dxa"/>
            <w:tcBorders>
              <w:top w:val="single" w:sz="6" w:space="0" w:color="000000"/>
              <w:left w:val="single" w:sz="6" w:space="0" w:color="000000"/>
              <w:bottom w:val="single" w:sz="6" w:space="0" w:color="000000"/>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0 </w:t>
            </w:r>
          </w:p>
        </w:tc>
        <w:tc>
          <w:tcPr>
            <w:tcW w:w="685" w:type="dxa"/>
            <w:tcBorders>
              <w:top w:val="single" w:sz="6" w:space="0" w:color="000000"/>
              <w:left w:val="single" w:sz="6" w:space="0" w:color="000000"/>
              <w:bottom w:val="single" w:sz="6" w:space="0" w:color="000000"/>
              <w:right w:val="nil"/>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r>
      <w:tr w:rsidR="003A7619" w:rsidRPr="003A7619" w:rsidTr="003A7619">
        <w:trPr>
          <w:tblCellSpacing w:w="0" w:type="dxa"/>
          <w:jc w:val="center"/>
        </w:trPr>
        <w:tc>
          <w:tcPr>
            <w:tcW w:w="4946" w:type="dxa"/>
            <w:gridSpan w:val="3"/>
            <w:tcBorders>
              <w:top w:val="single" w:sz="6" w:space="0" w:color="000000"/>
              <w:left w:val="nil"/>
              <w:bottom w:val="nil"/>
              <w:right w:val="single" w:sz="6" w:space="0" w:color="000000"/>
            </w:tcBorders>
            <w:vAlign w:val="center"/>
            <w:hideMark/>
          </w:tcPr>
          <w:p w:rsidR="003A7619" w:rsidRPr="003A7619" w:rsidRDefault="003A7619" w:rsidP="003A7619">
            <w:pPr>
              <w:widowControl/>
              <w:spacing w:line="30" w:lineRule="atLeast"/>
              <w:jc w:val="left"/>
              <w:rPr>
                <w:rFonts w:ascii="宋体" w:hAnsi="宋体" w:cs="宋体"/>
                <w:kern w:val="0"/>
                <w:sz w:val="24"/>
              </w:rPr>
            </w:pPr>
            <w:r w:rsidRPr="003A7619">
              <w:rPr>
                <w:rFonts w:ascii="宋体" w:hAnsi="宋体" w:cs="宋体" w:hint="eastAsia"/>
                <w:color w:val="333333"/>
                <w:kern w:val="0"/>
                <w:sz w:val="20"/>
                <w:szCs w:val="20"/>
              </w:rPr>
              <w:t>四、结转下年度继续办理</w:t>
            </w:r>
          </w:p>
        </w:tc>
        <w:tc>
          <w:tcPr>
            <w:tcW w:w="685" w:type="dxa"/>
            <w:tcBorders>
              <w:top w:val="single" w:sz="6" w:space="0" w:color="000000"/>
              <w:left w:val="single" w:sz="6" w:space="0" w:color="000000"/>
              <w:bottom w:val="nil"/>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 0</w:t>
            </w:r>
          </w:p>
        </w:tc>
        <w:tc>
          <w:tcPr>
            <w:tcW w:w="685" w:type="dxa"/>
            <w:tcBorders>
              <w:top w:val="single" w:sz="6" w:space="0" w:color="000000"/>
              <w:left w:val="single" w:sz="6" w:space="0" w:color="000000"/>
              <w:bottom w:val="nil"/>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nil"/>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nil"/>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p>
        </w:tc>
        <w:tc>
          <w:tcPr>
            <w:tcW w:w="685" w:type="dxa"/>
            <w:tcBorders>
              <w:top w:val="single" w:sz="6" w:space="0" w:color="000000"/>
              <w:left w:val="single" w:sz="6" w:space="0" w:color="000000"/>
              <w:bottom w:val="nil"/>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0 </w:t>
            </w:r>
          </w:p>
        </w:tc>
        <w:tc>
          <w:tcPr>
            <w:tcW w:w="685" w:type="dxa"/>
            <w:tcBorders>
              <w:top w:val="single" w:sz="6" w:space="0" w:color="000000"/>
              <w:left w:val="single" w:sz="6" w:space="0" w:color="000000"/>
              <w:bottom w:val="nil"/>
              <w:right w:val="single" w:sz="6"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Calibri" w:hAnsi="Calibri" w:cs="宋体"/>
                <w:color w:val="333333"/>
                <w:kern w:val="0"/>
                <w:sz w:val="20"/>
                <w:szCs w:val="20"/>
              </w:rPr>
              <w:t>0 </w:t>
            </w:r>
          </w:p>
        </w:tc>
        <w:tc>
          <w:tcPr>
            <w:tcW w:w="685" w:type="dxa"/>
            <w:tcBorders>
              <w:top w:val="single" w:sz="6" w:space="0" w:color="000000"/>
              <w:left w:val="single" w:sz="6" w:space="0" w:color="000000"/>
              <w:bottom w:val="nil"/>
              <w:right w:val="nil"/>
            </w:tcBorders>
            <w:vAlign w:val="center"/>
            <w:hideMark/>
          </w:tcPr>
          <w:p w:rsidR="003A7619" w:rsidRPr="003A7619" w:rsidRDefault="003A7619" w:rsidP="003A7619">
            <w:pPr>
              <w:jc w:val="left"/>
              <w:rPr>
                <w:rFonts w:ascii="宋体" w:hAnsi="宋体" w:cs="宋体"/>
                <w:kern w:val="0"/>
                <w:sz w:val="24"/>
              </w:rPr>
            </w:pPr>
            <w:r w:rsidRPr="003A7619">
              <w:rPr>
                <w:rFonts w:ascii="宋体" w:hAnsi="宋体" w:cs="宋体" w:hint="eastAsia"/>
                <w:color w:val="333333"/>
                <w:kern w:val="0"/>
                <w:szCs w:val="21"/>
              </w:rPr>
              <w:t>0</w:t>
            </w:r>
          </w:p>
        </w:tc>
      </w:tr>
    </w:tbl>
    <w:p w:rsidR="003A7619" w:rsidRPr="003A7619" w:rsidRDefault="003A7619" w:rsidP="00C35F66">
      <w:pPr>
        <w:widowControl/>
        <w:spacing w:line="432" w:lineRule="auto"/>
        <w:ind w:firstLineChars="157" w:firstLine="502"/>
        <w:rPr>
          <w:rFonts w:ascii="黑体" w:eastAsia="黑体" w:hAnsi="黑体" w:cs="宋体"/>
          <w:kern w:val="0"/>
          <w:sz w:val="32"/>
          <w:szCs w:val="32"/>
        </w:rPr>
      </w:pPr>
      <w:r w:rsidRPr="003A7619">
        <w:rPr>
          <w:rFonts w:ascii="黑体" w:eastAsia="黑体" w:hAnsi="黑体" w:cs="宋体" w:hint="eastAsia"/>
          <w:color w:val="333333"/>
          <w:kern w:val="0"/>
          <w:sz w:val="32"/>
          <w:szCs w:val="32"/>
        </w:rPr>
        <w:t>四、政府信息公开行政复议、行政诉讼情况</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8"/>
        <w:gridCol w:w="599"/>
        <w:gridCol w:w="599"/>
        <w:gridCol w:w="600"/>
        <w:gridCol w:w="509"/>
        <w:gridCol w:w="600"/>
        <w:gridCol w:w="600"/>
        <w:gridCol w:w="600"/>
        <w:gridCol w:w="600"/>
        <w:gridCol w:w="509"/>
        <w:gridCol w:w="600"/>
        <w:gridCol w:w="600"/>
        <w:gridCol w:w="600"/>
        <w:gridCol w:w="600"/>
        <w:gridCol w:w="418"/>
      </w:tblGrid>
      <w:tr w:rsidR="003A7619" w:rsidRPr="003A7619" w:rsidTr="003A7619">
        <w:trPr>
          <w:tblCellSpacing w:w="0" w:type="dxa"/>
          <w:jc w:val="center"/>
        </w:trPr>
        <w:tc>
          <w:tcPr>
            <w:tcW w:w="3245" w:type="dxa"/>
            <w:gridSpan w:val="5"/>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行政复议</w:t>
            </w:r>
          </w:p>
        </w:tc>
        <w:tc>
          <w:tcPr>
            <w:tcW w:w="6498" w:type="dxa"/>
            <w:gridSpan w:val="10"/>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行政诉讼</w:t>
            </w:r>
          </w:p>
        </w:tc>
      </w:tr>
      <w:tr w:rsidR="003A7619" w:rsidRPr="003A7619" w:rsidTr="003A7619">
        <w:trPr>
          <w:tblCellSpacing w:w="0" w:type="dxa"/>
          <w:jc w:val="center"/>
        </w:trPr>
        <w:tc>
          <w:tcPr>
            <w:tcW w:w="649" w:type="dxa"/>
            <w:vMerge w:val="restart"/>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结果</w:t>
            </w:r>
            <w:r w:rsidRPr="003A7619">
              <w:rPr>
                <w:rFonts w:ascii="宋体" w:hAnsi="宋体" w:cs="宋体" w:hint="eastAsia"/>
                <w:color w:val="333333"/>
                <w:kern w:val="0"/>
                <w:sz w:val="20"/>
                <w:szCs w:val="20"/>
              </w:rPr>
              <w:lastRenderedPageBreak/>
              <w:t>维持</w:t>
            </w:r>
          </w:p>
        </w:tc>
        <w:tc>
          <w:tcPr>
            <w:tcW w:w="649" w:type="dxa"/>
            <w:vMerge w:val="restart"/>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lastRenderedPageBreak/>
              <w:t>结果</w:t>
            </w:r>
            <w:r w:rsidRPr="003A7619">
              <w:br/>
            </w:r>
            <w:r w:rsidRPr="003A7619">
              <w:rPr>
                <w:rFonts w:ascii="宋体" w:hAnsi="宋体" w:cs="宋体" w:hint="eastAsia"/>
                <w:color w:val="333333"/>
                <w:kern w:val="0"/>
                <w:sz w:val="20"/>
                <w:szCs w:val="20"/>
              </w:rPr>
              <w:lastRenderedPageBreak/>
              <w:t> 纠正</w:t>
            </w:r>
          </w:p>
        </w:tc>
        <w:tc>
          <w:tcPr>
            <w:tcW w:w="649" w:type="dxa"/>
            <w:vMerge w:val="restart"/>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lastRenderedPageBreak/>
              <w:t>其他</w:t>
            </w:r>
            <w:r w:rsidRPr="003A7619">
              <w:br/>
            </w:r>
            <w:r w:rsidRPr="003A7619">
              <w:rPr>
                <w:rFonts w:ascii="宋体" w:hAnsi="宋体" w:cs="宋体" w:hint="eastAsia"/>
                <w:color w:val="333333"/>
                <w:kern w:val="0"/>
                <w:sz w:val="20"/>
                <w:szCs w:val="20"/>
              </w:rPr>
              <w:lastRenderedPageBreak/>
              <w:t> 结果</w:t>
            </w:r>
          </w:p>
        </w:tc>
        <w:tc>
          <w:tcPr>
            <w:tcW w:w="649" w:type="dxa"/>
            <w:vMerge w:val="restart"/>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lastRenderedPageBreak/>
              <w:t>尚未</w:t>
            </w:r>
            <w:r w:rsidRPr="003A7619">
              <w:br/>
            </w:r>
            <w:r w:rsidRPr="003A7619">
              <w:rPr>
                <w:rFonts w:ascii="宋体" w:hAnsi="宋体" w:cs="宋体" w:hint="eastAsia"/>
                <w:color w:val="333333"/>
                <w:kern w:val="0"/>
                <w:sz w:val="20"/>
                <w:szCs w:val="20"/>
              </w:rPr>
              <w:lastRenderedPageBreak/>
              <w:t> 审结</w:t>
            </w:r>
          </w:p>
        </w:tc>
        <w:tc>
          <w:tcPr>
            <w:tcW w:w="649" w:type="dxa"/>
            <w:vMerge w:val="restart"/>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lastRenderedPageBreak/>
              <w:t>总计</w:t>
            </w:r>
          </w:p>
        </w:tc>
        <w:tc>
          <w:tcPr>
            <w:tcW w:w="3248" w:type="dxa"/>
            <w:gridSpan w:val="5"/>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未经复议直接起诉</w:t>
            </w:r>
          </w:p>
        </w:tc>
        <w:tc>
          <w:tcPr>
            <w:tcW w:w="3250" w:type="dxa"/>
            <w:gridSpan w:val="5"/>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复议后起诉</w:t>
            </w:r>
          </w:p>
        </w:tc>
      </w:tr>
      <w:tr w:rsidR="003A7619" w:rsidRPr="003A7619" w:rsidTr="003A7619">
        <w:trPr>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jc w:val="left"/>
              <w:rPr>
                <w:rFonts w:ascii="宋体" w:hAnsi="宋体" w:cs="宋体"/>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jc w:val="left"/>
              <w:rPr>
                <w:rFonts w:ascii="宋体" w:hAnsi="宋体" w:cs="宋体"/>
                <w:kern w:val="0"/>
                <w:sz w:val="24"/>
              </w:rPr>
            </w:pPr>
          </w:p>
        </w:tc>
        <w:tc>
          <w:tcPr>
            <w:tcW w:w="649"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结</w:t>
            </w:r>
            <w:r w:rsidRPr="003A7619">
              <w:rPr>
                <w:rFonts w:ascii="宋体" w:hAnsi="宋体" w:cs="宋体" w:hint="eastAsia"/>
                <w:color w:val="333333"/>
                <w:kern w:val="0"/>
                <w:sz w:val="20"/>
                <w:szCs w:val="20"/>
              </w:rPr>
              <w:lastRenderedPageBreak/>
              <w:t>果</w:t>
            </w:r>
            <w:r w:rsidRPr="003A7619">
              <w:br/>
            </w:r>
            <w:r w:rsidRPr="003A7619">
              <w:rPr>
                <w:rFonts w:ascii="宋体" w:hAnsi="宋体" w:cs="宋体" w:hint="eastAsia"/>
                <w:color w:val="333333"/>
                <w:kern w:val="0"/>
                <w:sz w:val="20"/>
                <w:szCs w:val="20"/>
              </w:rPr>
              <w:t> 维持</w:t>
            </w:r>
          </w:p>
        </w:tc>
        <w:tc>
          <w:tcPr>
            <w:tcW w:w="649"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lastRenderedPageBreak/>
              <w:t>结</w:t>
            </w:r>
            <w:r w:rsidRPr="003A7619">
              <w:rPr>
                <w:rFonts w:ascii="宋体" w:hAnsi="宋体" w:cs="宋体" w:hint="eastAsia"/>
                <w:color w:val="333333"/>
                <w:kern w:val="0"/>
                <w:sz w:val="20"/>
                <w:szCs w:val="20"/>
              </w:rPr>
              <w:lastRenderedPageBreak/>
              <w:t>果</w:t>
            </w:r>
            <w:r w:rsidRPr="003A7619">
              <w:br/>
            </w:r>
            <w:r w:rsidRPr="003A7619">
              <w:rPr>
                <w:rFonts w:ascii="宋体" w:hAnsi="宋体" w:cs="宋体" w:hint="eastAsia"/>
                <w:color w:val="333333"/>
                <w:kern w:val="0"/>
                <w:sz w:val="20"/>
                <w:szCs w:val="20"/>
              </w:rPr>
              <w:t> 纠正</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lastRenderedPageBreak/>
              <w:t>其</w:t>
            </w:r>
            <w:r w:rsidRPr="003A7619">
              <w:rPr>
                <w:rFonts w:ascii="宋体" w:hAnsi="宋体" w:cs="宋体" w:hint="eastAsia"/>
                <w:color w:val="333333"/>
                <w:kern w:val="0"/>
                <w:sz w:val="20"/>
                <w:szCs w:val="20"/>
              </w:rPr>
              <w:lastRenderedPageBreak/>
              <w:t>他</w:t>
            </w:r>
            <w:r w:rsidRPr="003A7619">
              <w:br/>
            </w:r>
            <w:r w:rsidRPr="003A7619">
              <w:rPr>
                <w:rFonts w:ascii="宋体" w:hAnsi="宋体" w:cs="宋体" w:hint="eastAsia"/>
                <w:color w:val="333333"/>
                <w:kern w:val="0"/>
                <w:sz w:val="20"/>
                <w:szCs w:val="20"/>
              </w:rPr>
              <w:t> 结果</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lastRenderedPageBreak/>
              <w:t>尚</w:t>
            </w:r>
            <w:r w:rsidRPr="003A7619">
              <w:rPr>
                <w:rFonts w:ascii="宋体" w:hAnsi="宋体" w:cs="宋体" w:hint="eastAsia"/>
                <w:color w:val="333333"/>
                <w:kern w:val="0"/>
                <w:sz w:val="20"/>
                <w:szCs w:val="20"/>
              </w:rPr>
              <w:lastRenderedPageBreak/>
              <w:t>未</w:t>
            </w:r>
            <w:r w:rsidRPr="003A7619">
              <w:br/>
            </w:r>
            <w:r w:rsidRPr="003A7619">
              <w:rPr>
                <w:rFonts w:ascii="宋体" w:hAnsi="宋体" w:cs="宋体" w:hint="eastAsia"/>
                <w:color w:val="333333"/>
                <w:kern w:val="0"/>
                <w:sz w:val="20"/>
                <w:szCs w:val="20"/>
              </w:rPr>
              <w:t> 审结</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000000"/>
                <w:kern w:val="0"/>
                <w:sz w:val="20"/>
                <w:szCs w:val="20"/>
              </w:rPr>
              <w:lastRenderedPageBreak/>
              <w:t>总</w:t>
            </w:r>
            <w:r w:rsidRPr="003A7619">
              <w:rPr>
                <w:rFonts w:ascii="宋体" w:hAnsi="宋体" w:cs="宋体" w:hint="eastAsia"/>
                <w:color w:val="000000"/>
                <w:kern w:val="0"/>
                <w:sz w:val="20"/>
                <w:szCs w:val="20"/>
              </w:rPr>
              <w:lastRenderedPageBreak/>
              <w:t>计</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lastRenderedPageBreak/>
              <w:t>结</w:t>
            </w:r>
            <w:r w:rsidRPr="003A7619">
              <w:rPr>
                <w:rFonts w:ascii="宋体" w:hAnsi="宋体" w:cs="宋体" w:hint="eastAsia"/>
                <w:color w:val="333333"/>
                <w:kern w:val="0"/>
                <w:sz w:val="20"/>
                <w:szCs w:val="20"/>
              </w:rPr>
              <w:lastRenderedPageBreak/>
              <w:t>果</w:t>
            </w:r>
            <w:r w:rsidRPr="003A7619">
              <w:br/>
            </w:r>
            <w:r w:rsidRPr="003A7619">
              <w:rPr>
                <w:rFonts w:ascii="宋体" w:hAnsi="宋体" w:cs="宋体" w:hint="eastAsia"/>
                <w:color w:val="333333"/>
                <w:kern w:val="0"/>
                <w:sz w:val="20"/>
                <w:szCs w:val="20"/>
              </w:rPr>
              <w:t> 维持</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lastRenderedPageBreak/>
              <w:t>结</w:t>
            </w:r>
            <w:r w:rsidRPr="003A7619">
              <w:rPr>
                <w:rFonts w:ascii="宋体" w:hAnsi="宋体" w:cs="宋体" w:hint="eastAsia"/>
                <w:color w:val="333333"/>
                <w:kern w:val="0"/>
                <w:sz w:val="20"/>
                <w:szCs w:val="20"/>
              </w:rPr>
              <w:lastRenderedPageBreak/>
              <w:t>果</w:t>
            </w:r>
            <w:r w:rsidRPr="003A7619">
              <w:br/>
            </w:r>
            <w:r w:rsidRPr="003A7619">
              <w:rPr>
                <w:rFonts w:ascii="宋体" w:hAnsi="宋体" w:cs="宋体" w:hint="eastAsia"/>
                <w:color w:val="333333"/>
                <w:kern w:val="0"/>
                <w:sz w:val="20"/>
                <w:szCs w:val="20"/>
              </w:rPr>
              <w:t> 纠正</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000000"/>
                <w:kern w:val="0"/>
                <w:sz w:val="20"/>
                <w:szCs w:val="20"/>
              </w:rPr>
              <w:lastRenderedPageBreak/>
              <w:t>其</w:t>
            </w:r>
            <w:r w:rsidRPr="003A7619">
              <w:rPr>
                <w:rFonts w:ascii="宋体" w:hAnsi="宋体" w:cs="宋体" w:hint="eastAsia"/>
                <w:color w:val="000000"/>
                <w:kern w:val="0"/>
                <w:sz w:val="20"/>
                <w:szCs w:val="20"/>
              </w:rPr>
              <w:lastRenderedPageBreak/>
              <w:t>他</w:t>
            </w:r>
            <w:r w:rsidRPr="003A7619">
              <w:br/>
            </w:r>
            <w:r w:rsidRPr="003A7619">
              <w:rPr>
                <w:rFonts w:ascii="宋体" w:hAnsi="宋体" w:cs="宋体" w:hint="eastAsia"/>
                <w:color w:val="000000"/>
                <w:kern w:val="0"/>
                <w:sz w:val="20"/>
                <w:szCs w:val="20"/>
              </w:rPr>
              <w:t> 结果</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lastRenderedPageBreak/>
              <w:t>尚</w:t>
            </w:r>
            <w:r w:rsidRPr="003A7619">
              <w:rPr>
                <w:rFonts w:ascii="宋体" w:hAnsi="宋体" w:cs="宋体" w:hint="eastAsia"/>
                <w:color w:val="333333"/>
                <w:kern w:val="0"/>
                <w:sz w:val="20"/>
                <w:szCs w:val="20"/>
              </w:rPr>
              <w:lastRenderedPageBreak/>
              <w:t>未</w:t>
            </w:r>
            <w:r w:rsidRPr="003A7619">
              <w:br/>
            </w:r>
            <w:r w:rsidRPr="003A7619">
              <w:rPr>
                <w:rFonts w:ascii="宋体" w:hAnsi="宋体" w:cs="宋体" w:hint="eastAsia"/>
                <w:color w:val="333333"/>
                <w:kern w:val="0"/>
                <w:sz w:val="20"/>
                <w:szCs w:val="20"/>
              </w:rPr>
              <w:t> 审结</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000000"/>
                <w:kern w:val="0"/>
                <w:sz w:val="20"/>
                <w:szCs w:val="20"/>
              </w:rPr>
              <w:lastRenderedPageBreak/>
              <w:t>总</w:t>
            </w:r>
            <w:r w:rsidRPr="003A7619">
              <w:rPr>
                <w:rFonts w:ascii="宋体" w:hAnsi="宋体" w:cs="宋体" w:hint="eastAsia"/>
                <w:color w:val="000000"/>
                <w:kern w:val="0"/>
                <w:sz w:val="20"/>
                <w:szCs w:val="20"/>
              </w:rPr>
              <w:lastRenderedPageBreak/>
              <w:t>计</w:t>
            </w:r>
          </w:p>
        </w:tc>
      </w:tr>
      <w:tr w:rsidR="003A7619" w:rsidRPr="003A7619" w:rsidTr="003A7619">
        <w:trPr>
          <w:trHeight w:val="672"/>
          <w:tblCellSpacing w:w="0" w:type="dxa"/>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lastRenderedPageBreak/>
              <w:t> </w:t>
            </w:r>
            <w:r w:rsidRPr="003A7619">
              <w:rPr>
                <w:rFonts w:ascii="黑体" w:eastAsia="黑体" w:hAnsi="黑体" w:cs="黑体" w:hint="eastAsia"/>
                <w:color w:val="333333"/>
                <w:kern w:val="0"/>
                <w:sz w:val="20"/>
                <w:szCs w:val="20"/>
              </w:rPr>
              <w:t>0</w:t>
            </w:r>
          </w:p>
        </w:tc>
        <w:tc>
          <w:tcPr>
            <w:tcW w:w="649"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 </w:t>
            </w:r>
            <w:r w:rsidRPr="003A7619">
              <w:rPr>
                <w:rFonts w:ascii="黑体" w:eastAsia="黑体" w:hAnsi="黑体" w:cs="黑体" w:hint="eastAsia"/>
                <w:color w:val="333333"/>
                <w:kern w:val="0"/>
                <w:sz w:val="20"/>
                <w:szCs w:val="20"/>
              </w:rPr>
              <w:t>0</w:t>
            </w:r>
          </w:p>
        </w:tc>
        <w:tc>
          <w:tcPr>
            <w:tcW w:w="649"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r w:rsidRPr="003A7619">
              <w:rPr>
                <w:rFonts w:ascii="宋体" w:hAnsi="宋体" w:cs="宋体" w:hint="eastAsia"/>
                <w:color w:val="333333"/>
                <w:kern w:val="0"/>
                <w:sz w:val="20"/>
                <w:szCs w:val="20"/>
              </w:rPr>
              <w:t> </w:t>
            </w:r>
          </w:p>
        </w:tc>
        <w:tc>
          <w:tcPr>
            <w:tcW w:w="649"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r w:rsidRPr="003A7619">
              <w:rPr>
                <w:rFonts w:ascii="宋体" w:hAnsi="宋体" w:cs="宋体" w:hint="eastAsia"/>
                <w:color w:val="333333"/>
                <w:kern w:val="0"/>
                <w:sz w:val="20"/>
                <w:szCs w:val="20"/>
              </w:rPr>
              <w:t> </w:t>
            </w:r>
          </w:p>
        </w:tc>
        <w:tc>
          <w:tcPr>
            <w:tcW w:w="649"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r w:rsidRPr="003A7619">
              <w:rPr>
                <w:rFonts w:ascii="宋体" w:hAnsi="宋体" w:cs="宋体" w:hint="eastAsia"/>
                <w:color w:val="333333"/>
                <w:kern w:val="0"/>
                <w:sz w:val="20"/>
                <w:szCs w:val="20"/>
              </w:rPr>
              <w:t> </w:t>
            </w:r>
          </w:p>
        </w:tc>
        <w:tc>
          <w:tcPr>
            <w:tcW w:w="649"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 </w:t>
            </w:r>
            <w:r w:rsidRPr="003A7619">
              <w:rPr>
                <w:rFonts w:ascii="黑体" w:eastAsia="黑体" w:hAnsi="黑体" w:cs="黑体" w:hint="eastAsia"/>
                <w:color w:val="333333"/>
                <w:kern w:val="0"/>
                <w:sz w:val="20"/>
                <w:szCs w:val="20"/>
              </w:rPr>
              <w:t>0</w:t>
            </w:r>
          </w:p>
        </w:tc>
        <w:tc>
          <w:tcPr>
            <w:tcW w:w="649"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r w:rsidRPr="003A7619">
              <w:rPr>
                <w:rFonts w:ascii="宋体" w:hAnsi="宋体" w:cs="宋体" w:hint="eastAsia"/>
                <w:color w:val="333333"/>
                <w:kern w:val="0"/>
                <w:sz w:val="20"/>
                <w:szCs w:val="20"/>
              </w:rPr>
              <w:t> </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r w:rsidRPr="003A7619">
              <w:rPr>
                <w:rFonts w:ascii="宋体" w:hAnsi="宋体" w:cs="宋体" w:hint="eastAsia"/>
                <w:color w:val="333333"/>
                <w:kern w:val="0"/>
                <w:sz w:val="20"/>
                <w:szCs w:val="20"/>
              </w:rPr>
              <w:t> </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 </w:t>
            </w:r>
            <w:r w:rsidRPr="003A7619">
              <w:rPr>
                <w:rFonts w:ascii="黑体" w:eastAsia="黑体" w:hAnsi="黑体" w:cs="黑体" w:hint="eastAsia"/>
                <w:color w:val="333333"/>
                <w:kern w:val="0"/>
                <w:sz w:val="20"/>
                <w:szCs w:val="20"/>
              </w:rPr>
              <w:t>0</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 </w:t>
            </w:r>
            <w:r w:rsidRPr="003A7619">
              <w:rPr>
                <w:rFonts w:ascii="黑体" w:eastAsia="黑体" w:hAnsi="黑体" w:cs="黑体" w:hint="eastAsia"/>
                <w:color w:val="333333"/>
                <w:kern w:val="0"/>
                <w:sz w:val="20"/>
                <w:szCs w:val="20"/>
              </w:rPr>
              <w:t>0</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 </w:t>
            </w:r>
            <w:r w:rsidRPr="003A7619">
              <w:rPr>
                <w:rFonts w:ascii="黑体" w:eastAsia="黑体" w:hAnsi="黑体" w:cs="黑体" w:hint="eastAsia"/>
                <w:color w:val="333333"/>
                <w:kern w:val="0"/>
                <w:sz w:val="20"/>
                <w:szCs w:val="20"/>
              </w:rPr>
              <w:t>0</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 </w:t>
            </w:r>
            <w:r w:rsidRPr="003A7619">
              <w:rPr>
                <w:rFonts w:ascii="黑体" w:eastAsia="黑体" w:hAnsi="黑体" w:cs="黑体" w:hint="eastAsia"/>
                <w:color w:val="333333"/>
                <w:kern w:val="0"/>
                <w:sz w:val="20"/>
                <w:szCs w:val="20"/>
              </w:rPr>
              <w:t>0</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黑体" w:eastAsia="黑体" w:hAnsi="黑体" w:cs="宋体" w:hint="eastAsia"/>
                <w:color w:val="333333"/>
                <w:kern w:val="0"/>
                <w:sz w:val="20"/>
                <w:szCs w:val="20"/>
              </w:rPr>
              <w:t>0</w:t>
            </w:r>
            <w:r w:rsidRPr="003A7619">
              <w:rPr>
                <w:rFonts w:ascii="宋体" w:hAnsi="宋体" w:cs="宋体" w:hint="eastAsia"/>
                <w:color w:val="333333"/>
                <w:kern w:val="0"/>
                <w:sz w:val="20"/>
                <w:szCs w:val="20"/>
              </w:rPr>
              <w:t> </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widowControl/>
              <w:spacing w:line="30" w:lineRule="atLeast"/>
              <w:jc w:val="center"/>
              <w:rPr>
                <w:rFonts w:ascii="宋体" w:hAnsi="宋体" w:cs="宋体"/>
                <w:kern w:val="0"/>
                <w:sz w:val="24"/>
              </w:rPr>
            </w:pPr>
            <w:r w:rsidRPr="003A7619">
              <w:rPr>
                <w:rFonts w:ascii="宋体" w:hAnsi="宋体" w:cs="宋体" w:hint="eastAsia"/>
                <w:color w:val="333333"/>
                <w:kern w:val="0"/>
                <w:sz w:val="20"/>
                <w:szCs w:val="20"/>
              </w:rPr>
              <w:t> </w:t>
            </w:r>
            <w:r w:rsidRPr="003A7619">
              <w:rPr>
                <w:rFonts w:ascii="黑体" w:eastAsia="黑体" w:hAnsi="黑体" w:cs="黑体" w:hint="eastAsia"/>
                <w:color w:val="333333"/>
                <w:kern w:val="0"/>
                <w:sz w:val="20"/>
                <w:szCs w:val="20"/>
              </w:rPr>
              <w:t>0</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3A7619" w:rsidRPr="003A7619" w:rsidRDefault="003A7619" w:rsidP="003A7619">
            <w:pPr>
              <w:jc w:val="left"/>
              <w:rPr>
                <w:rFonts w:ascii="宋体" w:hAnsi="宋体" w:cs="宋体"/>
                <w:kern w:val="0"/>
                <w:sz w:val="24"/>
              </w:rPr>
            </w:pPr>
            <w:r w:rsidRPr="003A7619">
              <w:rPr>
                <w:rFonts w:ascii="宋体" w:hAnsi="宋体" w:cs="宋体" w:hint="eastAsia"/>
                <w:color w:val="333333"/>
                <w:kern w:val="0"/>
                <w:szCs w:val="21"/>
              </w:rPr>
              <w:t>0</w:t>
            </w:r>
          </w:p>
        </w:tc>
      </w:tr>
    </w:tbl>
    <w:p w:rsidR="003A7619" w:rsidRPr="003A7619" w:rsidRDefault="003A7619" w:rsidP="003A7619">
      <w:pPr>
        <w:widowControl/>
        <w:jc w:val="left"/>
        <w:rPr>
          <w:rFonts w:ascii="宋体" w:hAnsi="宋体" w:cs="宋体"/>
          <w:kern w:val="0"/>
          <w:sz w:val="24"/>
        </w:rPr>
      </w:pPr>
      <w:r w:rsidRPr="003A7619">
        <w:rPr>
          <w:rFonts w:ascii="宋体" w:hAnsi="宋体" w:cs="宋体"/>
          <w:kern w:val="0"/>
          <w:sz w:val="24"/>
        </w:rPr>
        <w:t> </w:t>
      </w:r>
    </w:p>
    <w:p w:rsidR="00AC6E04" w:rsidRPr="00C35F66" w:rsidRDefault="00C35F66" w:rsidP="00C35F66">
      <w:pPr>
        <w:widowControl/>
        <w:spacing w:line="432" w:lineRule="auto"/>
        <w:ind w:firstLineChars="221" w:firstLine="707"/>
        <w:rPr>
          <w:rFonts w:ascii="黑体" w:eastAsia="黑体" w:hAnsi="黑体" w:cs="宋体"/>
          <w:color w:val="333333"/>
          <w:kern w:val="0"/>
          <w:sz w:val="32"/>
          <w:szCs w:val="32"/>
        </w:rPr>
      </w:pPr>
      <w:r>
        <w:rPr>
          <w:rFonts w:ascii="黑体" w:eastAsia="黑体" w:hAnsi="黑体" w:cs="宋体" w:hint="eastAsia"/>
          <w:color w:val="333333"/>
          <w:kern w:val="0"/>
          <w:sz w:val="32"/>
          <w:szCs w:val="32"/>
        </w:rPr>
        <w:t>五、</w:t>
      </w:r>
      <w:r w:rsidR="003A7619" w:rsidRPr="00C35F66">
        <w:rPr>
          <w:rFonts w:ascii="黑体" w:eastAsia="黑体" w:hAnsi="黑体" w:cs="宋体" w:hint="eastAsia"/>
          <w:color w:val="333333"/>
          <w:kern w:val="0"/>
          <w:sz w:val="32"/>
          <w:szCs w:val="32"/>
        </w:rPr>
        <w:t>存在的主要问题及改进情况</w:t>
      </w:r>
    </w:p>
    <w:p w:rsidR="00C35F66" w:rsidRDefault="00C35F66" w:rsidP="00C35F66">
      <w:pPr>
        <w:widowControl/>
        <w:ind w:firstLineChars="220" w:firstLine="704"/>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（一）存在的主要问题</w:t>
      </w:r>
    </w:p>
    <w:p w:rsidR="00AC6E04" w:rsidRPr="00C35F66" w:rsidRDefault="00AC6E04" w:rsidP="00C35F66">
      <w:pPr>
        <w:widowControl/>
        <w:ind w:firstLineChars="220" w:firstLine="704"/>
        <w:jc w:val="left"/>
        <w:rPr>
          <w:rFonts w:ascii="仿宋" w:eastAsia="仿宋" w:hAnsi="仿宋" w:cs="宋体"/>
          <w:kern w:val="0"/>
          <w:sz w:val="32"/>
          <w:szCs w:val="32"/>
        </w:rPr>
      </w:pPr>
      <w:r w:rsidRPr="00C35F66">
        <w:rPr>
          <w:rFonts w:ascii="仿宋" w:eastAsia="仿宋" w:hAnsi="仿宋" w:cs="宋体" w:hint="eastAsia"/>
          <w:color w:val="000000"/>
          <w:kern w:val="0"/>
          <w:sz w:val="32"/>
          <w:szCs w:val="32"/>
        </w:rPr>
        <w:t>1、认识不够到位。有时对严格履行政府信息公开职责的重要性、必要性认识还存在不足，政务信息公开主动性不够，内容覆盖面还还不够。</w:t>
      </w:r>
    </w:p>
    <w:p w:rsidR="00AC6E04" w:rsidRPr="00C35F66" w:rsidRDefault="00AC6E04" w:rsidP="00C35F66">
      <w:pPr>
        <w:widowControl/>
        <w:ind w:firstLineChars="220" w:firstLine="704"/>
        <w:jc w:val="left"/>
        <w:rPr>
          <w:rFonts w:ascii="仿宋" w:eastAsia="仿宋" w:hAnsi="仿宋" w:cs="宋体"/>
          <w:color w:val="000000"/>
          <w:kern w:val="0"/>
          <w:sz w:val="32"/>
          <w:szCs w:val="32"/>
        </w:rPr>
      </w:pPr>
      <w:r w:rsidRPr="00C35F66">
        <w:rPr>
          <w:rFonts w:ascii="仿宋" w:eastAsia="仿宋" w:hAnsi="仿宋" w:cs="宋体" w:hint="eastAsia"/>
          <w:color w:val="000000"/>
          <w:kern w:val="0"/>
          <w:sz w:val="32"/>
          <w:szCs w:val="32"/>
        </w:rPr>
        <w:t>2、质量尚需提高。政务信息公开对政策解读还不够清晰、不够规范。</w:t>
      </w:r>
    </w:p>
    <w:p w:rsidR="00AC6E04" w:rsidRPr="00C35F66" w:rsidRDefault="00AC6E04" w:rsidP="00C35F66">
      <w:pPr>
        <w:widowControl/>
        <w:ind w:firstLineChars="220" w:firstLine="704"/>
        <w:jc w:val="left"/>
        <w:rPr>
          <w:rFonts w:ascii="仿宋" w:eastAsia="仿宋" w:hAnsi="仿宋" w:cs="宋体"/>
          <w:color w:val="000000"/>
          <w:kern w:val="0"/>
          <w:sz w:val="32"/>
          <w:szCs w:val="32"/>
        </w:rPr>
      </w:pPr>
      <w:r w:rsidRPr="00C35F66">
        <w:rPr>
          <w:rFonts w:ascii="仿宋" w:eastAsia="仿宋" w:hAnsi="仿宋" w:cs="宋体" w:hint="eastAsia"/>
          <w:color w:val="000000"/>
          <w:kern w:val="0"/>
          <w:sz w:val="32"/>
          <w:szCs w:val="32"/>
        </w:rPr>
        <w:t>(二)改进措施</w:t>
      </w:r>
    </w:p>
    <w:p w:rsidR="00AC6E04" w:rsidRPr="00C35F66" w:rsidRDefault="00AC6E04" w:rsidP="00C35F66">
      <w:pPr>
        <w:widowControl/>
        <w:ind w:firstLineChars="220" w:firstLine="704"/>
        <w:jc w:val="left"/>
        <w:rPr>
          <w:rFonts w:ascii="仿宋" w:eastAsia="仿宋" w:hAnsi="仿宋" w:cs="宋体"/>
          <w:color w:val="000000"/>
          <w:kern w:val="0"/>
          <w:sz w:val="32"/>
          <w:szCs w:val="32"/>
        </w:rPr>
      </w:pPr>
      <w:r w:rsidRPr="00C35F66">
        <w:rPr>
          <w:rFonts w:ascii="仿宋" w:eastAsia="仿宋" w:hAnsi="仿宋" w:cs="宋体" w:hint="eastAsia"/>
          <w:color w:val="000000"/>
          <w:kern w:val="0"/>
          <w:sz w:val="32"/>
          <w:szCs w:val="32"/>
        </w:rPr>
        <w:t>1、进一步转变观念，提高认识，切实强化信息公开责任意识，增强做好政府信息公开工作的使命感，切实提高财政政府信息公开水平。</w:t>
      </w:r>
    </w:p>
    <w:p w:rsidR="00AC6E04" w:rsidRPr="00C35F66" w:rsidRDefault="00AC6E04" w:rsidP="00C35F66">
      <w:pPr>
        <w:widowControl/>
        <w:ind w:firstLineChars="220" w:firstLine="704"/>
        <w:jc w:val="left"/>
        <w:rPr>
          <w:rFonts w:ascii="仿宋" w:eastAsia="仿宋" w:hAnsi="仿宋" w:cs="宋体"/>
          <w:color w:val="000000"/>
          <w:kern w:val="0"/>
          <w:sz w:val="32"/>
          <w:szCs w:val="32"/>
        </w:rPr>
      </w:pPr>
      <w:r w:rsidRPr="00C35F66">
        <w:rPr>
          <w:rFonts w:ascii="仿宋" w:eastAsia="仿宋" w:hAnsi="仿宋" w:cs="宋体" w:hint="eastAsia"/>
          <w:color w:val="000000"/>
          <w:kern w:val="0"/>
          <w:sz w:val="32"/>
          <w:szCs w:val="32"/>
        </w:rPr>
        <w:t>2、进一步强化对政府信息公开工作的业务培训，在更加熟悉政府信息公开规定、政策解读要求和操作技能的前提下，切实提升业务能力和公开水平。</w:t>
      </w:r>
    </w:p>
    <w:p w:rsidR="003A7619" w:rsidRPr="003A7619" w:rsidRDefault="003A7619" w:rsidP="00C35F66">
      <w:pPr>
        <w:widowControl/>
        <w:spacing w:line="432" w:lineRule="auto"/>
        <w:ind w:firstLineChars="220" w:firstLine="704"/>
        <w:rPr>
          <w:rFonts w:ascii="黑体" w:eastAsia="黑体" w:hAnsi="黑体" w:cs="宋体"/>
          <w:kern w:val="0"/>
          <w:sz w:val="32"/>
          <w:szCs w:val="32"/>
        </w:rPr>
      </w:pPr>
      <w:r w:rsidRPr="003A7619">
        <w:rPr>
          <w:rFonts w:ascii="黑体" w:eastAsia="黑体" w:hAnsi="黑体" w:cs="宋体" w:hint="eastAsia"/>
          <w:color w:val="333333"/>
          <w:kern w:val="0"/>
          <w:sz w:val="32"/>
          <w:szCs w:val="32"/>
        </w:rPr>
        <w:t>六、其他需要报告的事项</w:t>
      </w:r>
    </w:p>
    <w:p w:rsidR="003A7619" w:rsidRPr="003A7619" w:rsidRDefault="003A7619" w:rsidP="00C35F66">
      <w:pPr>
        <w:widowControl/>
        <w:ind w:firstLineChars="220" w:firstLine="704"/>
        <w:jc w:val="left"/>
        <w:rPr>
          <w:rFonts w:ascii="仿宋" w:eastAsia="仿宋" w:hAnsi="仿宋" w:cs="宋体"/>
          <w:kern w:val="0"/>
          <w:sz w:val="32"/>
          <w:szCs w:val="32"/>
        </w:rPr>
      </w:pPr>
      <w:r w:rsidRPr="003A7619">
        <w:rPr>
          <w:rFonts w:ascii="仿宋" w:eastAsia="仿宋" w:hAnsi="仿宋" w:cs="宋体" w:hint="eastAsia"/>
          <w:color w:val="000000"/>
          <w:kern w:val="0"/>
          <w:sz w:val="32"/>
          <w:szCs w:val="32"/>
        </w:rPr>
        <w:t>我</w:t>
      </w:r>
      <w:r w:rsidR="00AC6E04" w:rsidRPr="00C35F66">
        <w:rPr>
          <w:rFonts w:ascii="仿宋" w:eastAsia="仿宋" w:hAnsi="仿宋" w:cs="宋体" w:hint="eastAsia"/>
          <w:color w:val="000000"/>
          <w:kern w:val="0"/>
          <w:sz w:val="32"/>
          <w:szCs w:val="32"/>
        </w:rPr>
        <w:t>单位</w:t>
      </w:r>
      <w:r w:rsidRPr="003A7619">
        <w:rPr>
          <w:rFonts w:ascii="仿宋" w:eastAsia="仿宋" w:hAnsi="仿宋" w:cs="宋体" w:hint="eastAsia"/>
          <w:color w:val="000000"/>
          <w:kern w:val="0"/>
          <w:sz w:val="32"/>
          <w:szCs w:val="32"/>
        </w:rPr>
        <w:t>暂无其他需要报告的事项。</w:t>
      </w:r>
    </w:p>
    <w:p w:rsidR="003A7619" w:rsidRPr="003A7619" w:rsidRDefault="003A7619" w:rsidP="00C35F66">
      <w:pPr>
        <w:rPr>
          <w:rFonts w:ascii="仿宋" w:eastAsia="仿宋" w:hAnsi="仿宋" w:cs="宋体"/>
          <w:kern w:val="0"/>
          <w:sz w:val="32"/>
          <w:szCs w:val="32"/>
        </w:rPr>
      </w:pPr>
      <w:r w:rsidRPr="003A7619">
        <w:rPr>
          <w:rFonts w:ascii="宋体" w:eastAsia="仿宋" w:hAnsi="宋体" w:cs="宋体"/>
          <w:kern w:val="0"/>
          <w:sz w:val="32"/>
          <w:szCs w:val="32"/>
        </w:rPr>
        <w:t> </w:t>
      </w:r>
      <w:r w:rsidR="00C35F66">
        <w:tab/>
      </w:r>
      <w:r w:rsidR="00C35F66">
        <w:tab/>
      </w:r>
      <w:r w:rsidR="00C35F66">
        <w:tab/>
      </w:r>
      <w:r w:rsidR="00C35F66">
        <w:tab/>
      </w:r>
      <w:r w:rsidR="00C35F66">
        <w:tab/>
      </w:r>
      <w:r w:rsidR="00C35F66">
        <w:tab/>
      </w:r>
      <w:r w:rsidR="00C35F66">
        <w:tab/>
      </w:r>
      <w:r w:rsidR="00C35F66">
        <w:tab/>
      </w:r>
      <w:r w:rsidR="00C35F66">
        <w:tab/>
      </w:r>
      <w:r w:rsidR="00C35F66">
        <w:tab/>
      </w:r>
      <w:r w:rsidR="00C35F66">
        <w:tab/>
      </w:r>
      <w:r w:rsidR="00C35F66">
        <w:tab/>
      </w:r>
      <w:r w:rsidR="00C35F66">
        <w:tab/>
      </w:r>
      <w:r w:rsidR="00C35F66">
        <w:tab/>
      </w:r>
      <w:r w:rsidRPr="003A7619">
        <w:rPr>
          <w:rFonts w:ascii="仿宋" w:eastAsia="仿宋" w:hAnsi="仿宋" w:cs="宋体" w:hint="eastAsia"/>
          <w:color w:val="000000"/>
          <w:kern w:val="0"/>
          <w:sz w:val="32"/>
          <w:szCs w:val="32"/>
        </w:rPr>
        <w:t>保德县</w:t>
      </w:r>
      <w:r w:rsidRPr="00C35F66">
        <w:rPr>
          <w:rFonts w:ascii="仿宋" w:eastAsia="仿宋" w:hAnsi="仿宋" w:cs="宋体" w:hint="eastAsia"/>
          <w:color w:val="000000"/>
          <w:kern w:val="0"/>
          <w:sz w:val="32"/>
          <w:szCs w:val="32"/>
        </w:rPr>
        <w:t>财政</w:t>
      </w:r>
      <w:r w:rsidRPr="003A7619">
        <w:rPr>
          <w:rFonts w:ascii="仿宋" w:eastAsia="仿宋" w:hAnsi="仿宋" w:cs="宋体" w:hint="eastAsia"/>
          <w:color w:val="000000"/>
          <w:kern w:val="0"/>
          <w:sz w:val="32"/>
          <w:szCs w:val="32"/>
        </w:rPr>
        <w:t>局</w:t>
      </w:r>
    </w:p>
    <w:p w:rsidR="004913F1" w:rsidRDefault="003A7619" w:rsidP="00C35F66">
      <w:pPr>
        <w:jc w:val="right"/>
      </w:pPr>
      <w:r w:rsidRPr="003A7619">
        <w:rPr>
          <w:rFonts w:ascii="仿宋_GB2312" w:eastAsia="仿宋_GB2312" w:hAnsi="宋体" w:cs="宋体" w:hint="eastAsia"/>
          <w:color w:val="000000"/>
          <w:kern w:val="0"/>
          <w:sz w:val="32"/>
          <w:szCs w:val="32"/>
        </w:rPr>
        <w:t>2025年1月20日</w:t>
      </w:r>
    </w:p>
    <w:sectPr w:rsidR="004913F1" w:rsidSect="002965A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FEF" w:rsidRDefault="00075FEF" w:rsidP="0084336E">
      <w:r>
        <w:separator/>
      </w:r>
    </w:p>
  </w:endnote>
  <w:endnote w:type="continuationSeparator" w:id="0">
    <w:p w:rsidR="00075FEF" w:rsidRDefault="00075FEF" w:rsidP="008433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宋体"/>
    <w:charset w:val="86"/>
    <w:family w:val="roman"/>
    <w:pitch w:val="default"/>
    <w:sig w:usb0="00000001" w:usb1="080E0000" w:usb2="00000010" w:usb3="00000000" w:csb0="00040000" w:csb1="00000000"/>
  </w:font>
  <w:font w:name="方正小标宋简体">
    <w:altName w:val="宋体"/>
    <w:charset w:val="86"/>
    <w:family w:val="roma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6E" w:rsidRDefault="0084336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6E" w:rsidRDefault="0084336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6E" w:rsidRDefault="008433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FEF" w:rsidRDefault="00075FEF" w:rsidP="0084336E">
      <w:r>
        <w:separator/>
      </w:r>
    </w:p>
  </w:footnote>
  <w:footnote w:type="continuationSeparator" w:id="0">
    <w:p w:rsidR="00075FEF" w:rsidRDefault="00075FEF" w:rsidP="00843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6E" w:rsidRDefault="0084336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6E" w:rsidRDefault="0084336E" w:rsidP="00CB523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6E" w:rsidRDefault="0084336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B205F"/>
    <w:multiLevelType w:val="multilevel"/>
    <w:tmpl w:val="47F6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665360"/>
    <w:multiLevelType w:val="hybridMultilevel"/>
    <w:tmpl w:val="972AB7C6"/>
    <w:lvl w:ilvl="0" w:tplc="07E8A8D6">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44A44EB"/>
    <w:multiLevelType w:val="hybridMultilevel"/>
    <w:tmpl w:val="6B003E70"/>
    <w:lvl w:ilvl="0" w:tplc="11D69B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180993"/>
    <w:multiLevelType w:val="multilevel"/>
    <w:tmpl w:val="393E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823B67"/>
    <w:multiLevelType w:val="hybridMultilevel"/>
    <w:tmpl w:val="07BE7A90"/>
    <w:lvl w:ilvl="0" w:tplc="2174D56C">
      <w:start w:val="1"/>
      <w:numFmt w:val="decimal"/>
      <w:lvlText w:val="%1、"/>
      <w:lvlJc w:val="left"/>
      <w:pPr>
        <w:ind w:left="480" w:hanging="480"/>
      </w:pPr>
      <w:rPr>
        <w:rFonts w:ascii="仿宋_GB2312" w:eastAsia="仿宋_GB2312" w:hint="default"/>
        <w:color w:val="00000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B35A71"/>
    <w:multiLevelType w:val="hybridMultilevel"/>
    <w:tmpl w:val="E2F8EC56"/>
    <w:lvl w:ilvl="0" w:tplc="851E3D16">
      <w:start w:val="5"/>
      <w:numFmt w:val="japaneseCounting"/>
      <w:lvlText w:val="%1、"/>
      <w:lvlJc w:val="left"/>
      <w:pPr>
        <w:ind w:left="720" w:hanging="720"/>
      </w:pPr>
      <w:rPr>
        <w:rFonts w:ascii="方正小标宋简体" w:eastAsia="方正小标宋简体" w:hint="default"/>
        <w:color w:val="333333"/>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6E04"/>
    <w:rsid w:val="00002378"/>
    <w:rsid w:val="00005D70"/>
    <w:rsid w:val="00006528"/>
    <w:rsid w:val="0000739F"/>
    <w:rsid w:val="00007B76"/>
    <w:rsid w:val="000108EB"/>
    <w:rsid w:val="0001229C"/>
    <w:rsid w:val="00012F16"/>
    <w:rsid w:val="000202FB"/>
    <w:rsid w:val="00020312"/>
    <w:rsid w:val="00021D89"/>
    <w:rsid w:val="000237D1"/>
    <w:rsid w:val="00024893"/>
    <w:rsid w:val="00026F2F"/>
    <w:rsid w:val="000332AD"/>
    <w:rsid w:val="00042D2B"/>
    <w:rsid w:val="000445E3"/>
    <w:rsid w:val="00044672"/>
    <w:rsid w:val="000451B1"/>
    <w:rsid w:val="00051CEA"/>
    <w:rsid w:val="000520B6"/>
    <w:rsid w:val="000525D0"/>
    <w:rsid w:val="00052FB2"/>
    <w:rsid w:val="00055748"/>
    <w:rsid w:val="000570B3"/>
    <w:rsid w:val="00057539"/>
    <w:rsid w:val="00057C36"/>
    <w:rsid w:val="00062876"/>
    <w:rsid w:val="00066EDD"/>
    <w:rsid w:val="000675E3"/>
    <w:rsid w:val="00067BFF"/>
    <w:rsid w:val="000746A1"/>
    <w:rsid w:val="00075D4D"/>
    <w:rsid w:val="00075FEF"/>
    <w:rsid w:val="00076066"/>
    <w:rsid w:val="00080FD7"/>
    <w:rsid w:val="00084C90"/>
    <w:rsid w:val="000853CD"/>
    <w:rsid w:val="00087B5B"/>
    <w:rsid w:val="000919AE"/>
    <w:rsid w:val="00093ADC"/>
    <w:rsid w:val="00094017"/>
    <w:rsid w:val="0009740A"/>
    <w:rsid w:val="000A15B1"/>
    <w:rsid w:val="000A192F"/>
    <w:rsid w:val="000A341C"/>
    <w:rsid w:val="000A6FB7"/>
    <w:rsid w:val="000B47F2"/>
    <w:rsid w:val="000B4A00"/>
    <w:rsid w:val="000B7DF6"/>
    <w:rsid w:val="000C33CA"/>
    <w:rsid w:val="000C50F9"/>
    <w:rsid w:val="000C579D"/>
    <w:rsid w:val="000C7D74"/>
    <w:rsid w:val="000D0C31"/>
    <w:rsid w:val="000D339C"/>
    <w:rsid w:val="000D425A"/>
    <w:rsid w:val="000D77B8"/>
    <w:rsid w:val="000E0251"/>
    <w:rsid w:val="000E4072"/>
    <w:rsid w:val="000E5951"/>
    <w:rsid w:val="000F15C5"/>
    <w:rsid w:val="000F1C3A"/>
    <w:rsid w:val="000F1FCA"/>
    <w:rsid w:val="0010372E"/>
    <w:rsid w:val="0010409D"/>
    <w:rsid w:val="001104DD"/>
    <w:rsid w:val="00114EF0"/>
    <w:rsid w:val="00116D2B"/>
    <w:rsid w:val="001215AA"/>
    <w:rsid w:val="00123F33"/>
    <w:rsid w:val="001267F0"/>
    <w:rsid w:val="00126B7D"/>
    <w:rsid w:val="0012776A"/>
    <w:rsid w:val="001324F0"/>
    <w:rsid w:val="001325A6"/>
    <w:rsid w:val="001340B1"/>
    <w:rsid w:val="00140433"/>
    <w:rsid w:val="0014161B"/>
    <w:rsid w:val="00145A8B"/>
    <w:rsid w:val="00151715"/>
    <w:rsid w:val="00153FB7"/>
    <w:rsid w:val="00157B1C"/>
    <w:rsid w:val="00160950"/>
    <w:rsid w:val="00164D49"/>
    <w:rsid w:val="00173EB9"/>
    <w:rsid w:val="00174A1D"/>
    <w:rsid w:val="00181403"/>
    <w:rsid w:val="00182896"/>
    <w:rsid w:val="00193492"/>
    <w:rsid w:val="00195AF5"/>
    <w:rsid w:val="0019793C"/>
    <w:rsid w:val="001A33F2"/>
    <w:rsid w:val="001A41EB"/>
    <w:rsid w:val="001B1B57"/>
    <w:rsid w:val="001B2887"/>
    <w:rsid w:val="001C060F"/>
    <w:rsid w:val="001C2E86"/>
    <w:rsid w:val="001C60D8"/>
    <w:rsid w:val="001D75CD"/>
    <w:rsid w:val="001E18B1"/>
    <w:rsid w:val="001E3435"/>
    <w:rsid w:val="001E4252"/>
    <w:rsid w:val="001F1295"/>
    <w:rsid w:val="001F3734"/>
    <w:rsid w:val="001F3846"/>
    <w:rsid w:val="002003C2"/>
    <w:rsid w:val="00204210"/>
    <w:rsid w:val="00205613"/>
    <w:rsid w:val="00210F71"/>
    <w:rsid w:val="002139A7"/>
    <w:rsid w:val="002149DD"/>
    <w:rsid w:val="00215DFC"/>
    <w:rsid w:val="00220501"/>
    <w:rsid w:val="00222EC6"/>
    <w:rsid w:val="00225C03"/>
    <w:rsid w:val="00227381"/>
    <w:rsid w:val="002335FE"/>
    <w:rsid w:val="002417EB"/>
    <w:rsid w:val="002529C4"/>
    <w:rsid w:val="00254D4E"/>
    <w:rsid w:val="00257673"/>
    <w:rsid w:val="00260316"/>
    <w:rsid w:val="00266648"/>
    <w:rsid w:val="00274CF9"/>
    <w:rsid w:val="002772A1"/>
    <w:rsid w:val="00283884"/>
    <w:rsid w:val="00284ABF"/>
    <w:rsid w:val="00292198"/>
    <w:rsid w:val="002965A6"/>
    <w:rsid w:val="002A0A04"/>
    <w:rsid w:val="002B0AC4"/>
    <w:rsid w:val="002B0CDD"/>
    <w:rsid w:val="002B0FFD"/>
    <w:rsid w:val="002B28A3"/>
    <w:rsid w:val="002C3CCC"/>
    <w:rsid w:val="002C50BD"/>
    <w:rsid w:val="002C72BB"/>
    <w:rsid w:val="002D2606"/>
    <w:rsid w:val="002D42E3"/>
    <w:rsid w:val="002D55D2"/>
    <w:rsid w:val="002E1316"/>
    <w:rsid w:val="002E3CDD"/>
    <w:rsid w:val="002F0B47"/>
    <w:rsid w:val="002F287F"/>
    <w:rsid w:val="002F400E"/>
    <w:rsid w:val="002F51C7"/>
    <w:rsid w:val="002F5B7B"/>
    <w:rsid w:val="002F5F29"/>
    <w:rsid w:val="002F7048"/>
    <w:rsid w:val="003046F1"/>
    <w:rsid w:val="0030534A"/>
    <w:rsid w:val="003064AE"/>
    <w:rsid w:val="00315422"/>
    <w:rsid w:val="00315EA4"/>
    <w:rsid w:val="0032412F"/>
    <w:rsid w:val="00325CE2"/>
    <w:rsid w:val="00326092"/>
    <w:rsid w:val="003269D9"/>
    <w:rsid w:val="00330967"/>
    <w:rsid w:val="00333EC6"/>
    <w:rsid w:val="003343CD"/>
    <w:rsid w:val="00336AC3"/>
    <w:rsid w:val="00336DAE"/>
    <w:rsid w:val="003401AD"/>
    <w:rsid w:val="003418F3"/>
    <w:rsid w:val="003425F1"/>
    <w:rsid w:val="00347A22"/>
    <w:rsid w:val="00353D8D"/>
    <w:rsid w:val="0035580E"/>
    <w:rsid w:val="0035688B"/>
    <w:rsid w:val="00363B73"/>
    <w:rsid w:val="00365052"/>
    <w:rsid w:val="00370647"/>
    <w:rsid w:val="00375ABF"/>
    <w:rsid w:val="00383CD7"/>
    <w:rsid w:val="00387C05"/>
    <w:rsid w:val="00390146"/>
    <w:rsid w:val="003938ED"/>
    <w:rsid w:val="003940E8"/>
    <w:rsid w:val="00394C24"/>
    <w:rsid w:val="00397392"/>
    <w:rsid w:val="003A04AB"/>
    <w:rsid w:val="003A569A"/>
    <w:rsid w:val="003A6498"/>
    <w:rsid w:val="003A6AF3"/>
    <w:rsid w:val="003A7619"/>
    <w:rsid w:val="003B3A2F"/>
    <w:rsid w:val="003B536B"/>
    <w:rsid w:val="003B571F"/>
    <w:rsid w:val="003C0681"/>
    <w:rsid w:val="003C190B"/>
    <w:rsid w:val="003C4893"/>
    <w:rsid w:val="003C7BA5"/>
    <w:rsid w:val="003D0098"/>
    <w:rsid w:val="003D458B"/>
    <w:rsid w:val="003D598B"/>
    <w:rsid w:val="003D6D2F"/>
    <w:rsid w:val="003E05BF"/>
    <w:rsid w:val="003F4C27"/>
    <w:rsid w:val="003F5526"/>
    <w:rsid w:val="004014CD"/>
    <w:rsid w:val="00404705"/>
    <w:rsid w:val="00405D0C"/>
    <w:rsid w:val="00406949"/>
    <w:rsid w:val="004074F8"/>
    <w:rsid w:val="00411250"/>
    <w:rsid w:val="00411264"/>
    <w:rsid w:val="00411383"/>
    <w:rsid w:val="00414CAB"/>
    <w:rsid w:val="00415290"/>
    <w:rsid w:val="00435210"/>
    <w:rsid w:val="00435F9C"/>
    <w:rsid w:val="00456B02"/>
    <w:rsid w:val="00457C3C"/>
    <w:rsid w:val="00462BBA"/>
    <w:rsid w:val="00467799"/>
    <w:rsid w:val="00472C4B"/>
    <w:rsid w:val="004745C0"/>
    <w:rsid w:val="00474C9A"/>
    <w:rsid w:val="00480398"/>
    <w:rsid w:val="00483745"/>
    <w:rsid w:val="00486B8F"/>
    <w:rsid w:val="00486E3F"/>
    <w:rsid w:val="0048722E"/>
    <w:rsid w:val="00487BDE"/>
    <w:rsid w:val="00490D34"/>
    <w:rsid w:val="004912EE"/>
    <w:rsid w:val="004913F1"/>
    <w:rsid w:val="00495250"/>
    <w:rsid w:val="00497CE5"/>
    <w:rsid w:val="004A3E12"/>
    <w:rsid w:val="004A453A"/>
    <w:rsid w:val="004A6A31"/>
    <w:rsid w:val="004B34B9"/>
    <w:rsid w:val="004B63FB"/>
    <w:rsid w:val="004C4DCC"/>
    <w:rsid w:val="004C50D6"/>
    <w:rsid w:val="004C6222"/>
    <w:rsid w:val="004D7F3B"/>
    <w:rsid w:val="004E34ED"/>
    <w:rsid w:val="004E4629"/>
    <w:rsid w:val="004E6E31"/>
    <w:rsid w:val="004F3AE1"/>
    <w:rsid w:val="004F7655"/>
    <w:rsid w:val="00512D1C"/>
    <w:rsid w:val="00513D07"/>
    <w:rsid w:val="00520AAB"/>
    <w:rsid w:val="00521819"/>
    <w:rsid w:val="005276BF"/>
    <w:rsid w:val="005310AE"/>
    <w:rsid w:val="00535D60"/>
    <w:rsid w:val="00535F94"/>
    <w:rsid w:val="0053711A"/>
    <w:rsid w:val="00545144"/>
    <w:rsid w:val="00550017"/>
    <w:rsid w:val="00551B10"/>
    <w:rsid w:val="0056399F"/>
    <w:rsid w:val="0056783D"/>
    <w:rsid w:val="00570286"/>
    <w:rsid w:val="00571F6C"/>
    <w:rsid w:val="00572277"/>
    <w:rsid w:val="005754FB"/>
    <w:rsid w:val="00577DE7"/>
    <w:rsid w:val="005864F3"/>
    <w:rsid w:val="00592FB0"/>
    <w:rsid w:val="00595714"/>
    <w:rsid w:val="005A114E"/>
    <w:rsid w:val="005A32B0"/>
    <w:rsid w:val="005A364F"/>
    <w:rsid w:val="005A4A00"/>
    <w:rsid w:val="005A7DB4"/>
    <w:rsid w:val="005B51D5"/>
    <w:rsid w:val="005B6261"/>
    <w:rsid w:val="005C0687"/>
    <w:rsid w:val="005C18CB"/>
    <w:rsid w:val="005C25A8"/>
    <w:rsid w:val="005C6DA0"/>
    <w:rsid w:val="005C7631"/>
    <w:rsid w:val="005D3053"/>
    <w:rsid w:val="005D5277"/>
    <w:rsid w:val="005D5C35"/>
    <w:rsid w:val="005D5D9F"/>
    <w:rsid w:val="005D5E6F"/>
    <w:rsid w:val="005E15AC"/>
    <w:rsid w:val="005E37BE"/>
    <w:rsid w:val="005E390D"/>
    <w:rsid w:val="005E494B"/>
    <w:rsid w:val="005E5173"/>
    <w:rsid w:val="005E5289"/>
    <w:rsid w:val="005F4084"/>
    <w:rsid w:val="005F42B2"/>
    <w:rsid w:val="005F5162"/>
    <w:rsid w:val="005F6D50"/>
    <w:rsid w:val="006025DB"/>
    <w:rsid w:val="00607A04"/>
    <w:rsid w:val="00611538"/>
    <w:rsid w:val="006147A5"/>
    <w:rsid w:val="00617BA3"/>
    <w:rsid w:val="00623F76"/>
    <w:rsid w:val="0063212F"/>
    <w:rsid w:val="00635B8D"/>
    <w:rsid w:val="00640683"/>
    <w:rsid w:val="0064386A"/>
    <w:rsid w:val="00652A22"/>
    <w:rsid w:val="00655DC6"/>
    <w:rsid w:val="00660121"/>
    <w:rsid w:val="006615D4"/>
    <w:rsid w:val="006632EF"/>
    <w:rsid w:val="00665D6E"/>
    <w:rsid w:val="006706B6"/>
    <w:rsid w:val="0067492C"/>
    <w:rsid w:val="00677FAE"/>
    <w:rsid w:val="00682E34"/>
    <w:rsid w:val="00684E0B"/>
    <w:rsid w:val="00685764"/>
    <w:rsid w:val="00686631"/>
    <w:rsid w:val="00687BDF"/>
    <w:rsid w:val="006909EF"/>
    <w:rsid w:val="00691274"/>
    <w:rsid w:val="00691965"/>
    <w:rsid w:val="0069451B"/>
    <w:rsid w:val="006B135D"/>
    <w:rsid w:val="006B1A07"/>
    <w:rsid w:val="006B2A2C"/>
    <w:rsid w:val="006B35DE"/>
    <w:rsid w:val="006B4EF3"/>
    <w:rsid w:val="006C03A1"/>
    <w:rsid w:val="006C22A3"/>
    <w:rsid w:val="006C5F03"/>
    <w:rsid w:val="006C64D7"/>
    <w:rsid w:val="006D0717"/>
    <w:rsid w:val="006D0F36"/>
    <w:rsid w:val="006D3BD3"/>
    <w:rsid w:val="006D69F2"/>
    <w:rsid w:val="006E03F7"/>
    <w:rsid w:val="006E29DA"/>
    <w:rsid w:val="006E50DD"/>
    <w:rsid w:val="006E5624"/>
    <w:rsid w:val="006E6AA8"/>
    <w:rsid w:val="006F3DB1"/>
    <w:rsid w:val="006F71B0"/>
    <w:rsid w:val="00702FA0"/>
    <w:rsid w:val="00715822"/>
    <w:rsid w:val="00725AE1"/>
    <w:rsid w:val="00725CB6"/>
    <w:rsid w:val="00730857"/>
    <w:rsid w:val="00730970"/>
    <w:rsid w:val="00730EB8"/>
    <w:rsid w:val="00731B03"/>
    <w:rsid w:val="007329C7"/>
    <w:rsid w:val="00735539"/>
    <w:rsid w:val="007370D5"/>
    <w:rsid w:val="00737234"/>
    <w:rsid w:val="0074385D"/>
    <w:rsid w:val="00745F0C"/>
    <w:rsid w:val="0074691D"/>
    <w:rsid w:val="00750527"/>
    <w:rsid w:val="00752DD4"/>
    <w:rsid w:val="007567CB"/>
    <w:rsid w:val="00757BD0"/>
    <w:rsid w:val="007635C1"/>
    <w:rsid w:val="0076440D"/>
    <w:rsid w:val="00765225"/>
    <w:rsid w:val="007653F1"/>
    <w:rsid w:val="00770325"/>
    <w:rsid w:val="00773710"/>
    <w:rsid w:val="00773AA3"/>
    <w:rsid w:val="00773F9C"/>
    <w:rsid w:val="00775935"/>
    <w:rsid w:val="00777852"/>
    <w:rsid w:val="00781913"/>
    <w:rsid w:val="00782E82"/>
    <w:rsid w:val="00784DCE"/>
    <w:rsid w:val="007858B3"/>
    <w:rsid w:val="0078746C"/>
    <w:rsid w:val="007920E0"/>
    <w:rsid w:val="007920FF"/>
    <w:rsid w:val="007926E5"/>
    <w:rsid w:val="007977A5"/>
    <w:rsid w:val="007A250D"/>
    <w:rsid w:val="007A2CE3"/>
    <w:rsid w:val="007A4CB2"/>
    <w:rsid w:val="007A5544"/>
    <w:rsid w:val="007B2BE9"/>
    <w:rsid w:val="007B5D1A"/>
    <w:rsid w:val="007C4605"/>
    <w:rsid w:val="007D3D8C"/>
    <w:rsid w:val="007E0BE9"/>
    <w:rsid w:val="007E4FE4"/>
    <w:rsid w:val="007E6CB7"/>
    <w:rsid w:val="007E7F29"/>
    <w:rsid w:val="007F1951"/>
    <w:rsid w:val="00800DD5"/>
    <w:rsid w:val="00802901"/>
    <w:rsid w:val="00804F8F"/>
    <w:rsid w:val="00805154"/>
    <w:rsid w:val="00812D14"/>
    <w:rsid w:val="00815E79"/>
    <w:rsid w:val="008214F7"/>
    <w:rsid w:val="00825069"/>
    <w:rsid w:val="00830C40"/>
    <w:rsid w:val="00830FA7"/>
    <w:rsid w:val="008348EF"/>
    <w:rsid w:val="0083615C"/>
    <w:rsid w:val="00836D34"/>
    <w:rsid w:val="0084336E"/>
    <w:rsid w:val="00844E96"/>
    <w:rsid w:val="00846824"/>
    <w:rsid w:val="00847DAC"/>
    <w:rsid w:val="008533BC"/>
    <w:rsid w:val="008534AE"/>
    <w:rsid w:val="00860660"/>
    <w:rsid w:val="0086166A"/>
    <w:rsid w:val="0088150E"/>
    <w:rsid w:val="008832F4"/>
    <w:rsid w:val="008871F2"/>
    <w:rsid w:val="008875C8"/>
    <w:rsid w:val="00891B69"/>
    <w:rsid w:val="008975EB"/>
    <w:rsid w:val="008A0256"/>
    <w:rsid w:val="008B1F95"/>
    <w:rsid w:val="008B59C3"/>
    <w:rsid w:val="008C1B5E"/>
    <w:rsid w:val="008C5D1C"/>
    <w:rsid w:val="008C70A9"/>
    <w:rsid w:val="008D1E0B"/>
    <w:rsid w:val="008D500C"/>
    <w:rsid w:val="008E32EF"/>
    <w:rsid w:val="008E4C64"/>
    <w:rsid w:val="008E530D"/>
    <w:rsid w:val="008E5614"/>
    <w:rsid w:val="008F5534"/>
    <w:rsid w:val="009009AB"/>
    <w:rsid w:val="00900A1F"/>
    <w:rsid w:val="009030A9"/>
    <w:rsid w:val="0091337B"/>
    <w:rsid w:val="00915774"/>
    <w:rsid w:val="0091799B"/>
    <w:rsid w:val="009216EA"/>
    <w:rsid w:val="00921772"/>
    <w:rsid w:val="009312D4"/>
    <w:rsid w:val="009327BF"/>
    <w:rsid w:val="00934EC3"/>
    <w:rsid w:val="009414CB"/>
    <w:rsid w:val="00945D51"/>
    <w:rsid w:val="00946DDD"/>
    <w:rsid w:val="009518ED"/>
    <w:rsid w:val="00954D2F"/>
    <w:rsid w:val="00963E20"/>
    <w:rsid w:val="00980A8E"/>
    <w:rsid w:val="0099171B"/>
    <w:rsid w:val="00995C15"/>
    <w:rsid w:val="009A08DA"/>
    <w:rsid w:val="009A35EB"/>
    <w:rsid w:val="009B1DDC"/>
    <w:rsid w:val="009B1FC9"/>
    <w:rsid w:val="009B419E"/>
    <w:rsid w:val="009D1A72"/>
    <w:rsid w:val="009D3D3C"/>
    <w:rsid w:val="009D468E"/>
    <w:rsid w:val="009D7830"/>
    <w:rsid w:val="009E055E"/>
    <w:rsid w:val="009F131E"/>
    <w:rsid w:val="009F2146"/>
    <w:rsid w:val="009F247D"/>
    <w:rsid w:val="009F33A8"/>
    <w:rsid w:val="009F3E14"/>
    <w:rsid w:val="009F5352"/>
    <w:rsid w:val="00A122B7"/>
    <w:rsid w:val="00A132C1"/>
    <w:rsid w:val="00A14476"/>
    <w:rsid w:val="00A219BB"/>
    <w:rsid w:val="00A21C2A"/>
    <w:rsid w:val="00A24978"/>
    <w:rsid w:val="00A300DA"/>
    <w:rsid w:val="00A325D9"/>
    <w:rsid w:val="00A334DD"/>
    <w:rsid w:val="00A424AF"/>
    <w:rsid w:val="00A42C14"/>
    <w:rsid w:val="00A436A6"/>
    <w:rsid w:val="00A51AC0"/>
    <w:rsid w:val="00A55222"/>
    <w:rsid w:val="00A552D3"/>
    <w:rsid w:val="00A56B97"/>
    <w:rsid w:val="00A56ED0"/>
    <w:rsid w:val="00A57783"/>
    <w:rsid w:val="00A57A0F"/>
    <w:rsid w:val="00A61362"/>
    <w:rsid w:val="00A64A26"/>
    <w:rsid w:val="00A64EDC"/>
    <w:rsid w:val="00A6630A"/>
    <w:rsid w:val="00A6727C"/>
    <w:rsid w:val="00A726FA"/>
    <w:rsid w:val="00A76D40"/>
    <w:rsid w:val="00A83427"/>
    <w:rsid w:val="00A846A7"/>
    <w:rsid w:val="00A85090"/>
    <w:rsid w:val="00A86FA1"/>
    <w:rsid w:val="00AA45CB"/>
    <w:rsid w:val="00AB2148"/>
    <w:rsid w:val="00AB493E"/>
    <w:rsid w:val="00AB565C"/>
    <w:rsid w:val="00AC48BB"/>
    <w:rsid w:val="00AC6E04"/>
    <w:rsid w:val="00AC6EF8"/>
    <w:rsid w:val="00AD1FE1"/>
    <w:rsid w:val="00AD6F9F"/>
    <w:rsid w:val="00AE5FC2"/>
    <w:rsid w:val="00B002AA"/>
    <w:rsid w:val="00B03DA2"/>
    <w:rsid w:val="00B112C2"/>
    <w:rsid w:val="00B1332A"/>
    <w:rsid w:val="00B17F4F"/>
    <w:rsid w:val="00B2103A"/>
    <w:rsid w:val="00B24F1D"/>
    <w:rsid w:val="00B3480E"/>
    <w:rsid w:val="00B35578"/>
    <w:rsid w:val="00B40412"/>
    <w:rsid w:val="00B40F40"/>
    <w:rsid w:val="00B44797"/>
    <w:rsid w:val="00B45A8F"/>
    <w:rsid w:val="00B54C86"/>
    <w:rsid w:val="00B57542"/>
    <w:rsid w:val="00B57F84"/>
    <w:rsid w:val="00B605B1"/>
    <w:rsid w:val="00B635FE"/>
    <w:rsid w:val="00B63700"/>
    <w:rsid w:val="00B6598E"/>
    <w:rsid w:val="00B66C87"/>
    <w:rsid w:val="00B67931"/>
    <w:rsid w:val="00B7565E"/>
    <w:rsid w:val="00B77F4A"/>
    <w:rsid w:val="00B83A0F"/>
    <w:rsid w:val="00B84535"/>
    <w:rsid w:val="00B847FC"/>
    <w:rsid w:val="00B85312"/>
    <w:rsid w:val="00B8668F"/>
    <w:rsid w:val="00B9561F"/>
    <w:rsid w:val="00B95D9B"/>
    <w:rsid w:val="00BA3845"/>
    <w:rsid w:val="00BA5019"/>
    <w:rsid w:val="00BA630E"/>
    <w:rsid w:val="00BB05F3"/>
    <w:rsid w:val="00BB6B31"/>
    <w:rsid w:val="00BC2189"/>
    <w:rsid w:val="00BC5F6D"/>
    <w:rsid w:val="00BD03BC"/>
    <w:rsid w:val="00BF007E"/>
    <w:rsid w:val="00BF0599"/>
    <w:rsid w:val="00BF0976"/>
    <w:rsid w:val="00BF4C0C"/>
    <w:rsid w:val="00BF4D49"/>
    <w:rsid w:val="00C01074"/>
    <w:rsid w:val="00C03F50"/>
    <w:rsid w:val="00C0484F"/>
    <w:rsid w:val="00C11726"/>
    <w:rsid w:val="00C11D9A"/>
    <w:rsid w:val="00C16ACB"/>
    <w:rsid w:val="00C20A84"/>
    <w:rsid w:val="00C20BE5"/>
    <w:rsid w:val="00C25C93"/>
    <w:rsid w:val="00C32716"/>
    <w:rsid w:val="00C3317F"/>
    <w:rsid w:val="00C35F66"/>
    <w:rsid w:val="00C37C7C"/>
    <w:rsid w:val="00C4156F"/>
    <w:rsid w:val="00C4161B"/>
    <w:rsid w:val="00C44112"/>
    <w:rsid w:val="00C44FD2"/>
    <w:rsid w:val="00C540D9"/>
    <w:rsid w:val="00C55E5C"/>
    <w:rsid w:val="00C576B3"/>
    <w:rsid w:val="00C615A9"/>
    <w:rsid w:val="00C62A57"/>
    <w:rsid w:val="00C65078"/>
    <w:rsid w:val="00C70D7D"/>
    <w:rsid w:val="00C71FD5"/>
    <w:rsid w:val="00C7486A"/>
    <w:rsid w:val="00C7793A"/>
    <w:rsid w:val="00C77999"/>
    <w:rsid w:val="00C81A5C"/>
    <w:rsid w:val="00C96749"/>
    <w:rsid w:val="00CA3CB6"/>
    <w:rsid w:val="00CB5238"/>
    <w:rsid w:val="00CB6341"/>
    <w:rsid w:val="00CB6C2C"/>
    <w:rsid w:val="00CC6B00"/>
    <w:rsid w:val="00CC78F8"/>
    <w:rsid w:val="00CD0E8E"/>
    <w:rsid w:val="00CD22BC"/>
    <w:rsid w:val="00CD484C"/>
    <w:rsid w:val="00CE4DF7"/>
    <w:rsid w:val="00CE528F"/>
    <w:rsid w:val="00CE7CC4"/>
    <w:rsid w:val="00CF4CE7"/>
    <w:rsid w:val="00CF52B3"/>
    <w:rsid w:val="00D06DCA"/>
    <w:rsid w:val="00D10565"/>
    <w:rsid w:val="00D20C3C"/>
    <w:rsid w:val="00D20E3D"/>
    <w:rsid w:val="00D22DFA"/>
    <w:rsid w:val="00D267BE"/>
    <w:rsid w:val="00D32204"/>
    <w:rsid w:val="00D32BC0"/>
    <w:rsid w:val="00D33357"/>
    <w:rsid w:val="00D36021"/>
    <w:rsid w:val="00D36790"/>
    <w:rsid w:val="00D36C62"/>
    <w:rsid w:val="00D37A7B"/>
    <w:rsid w:val="00D42421"/>
    <w:rsid w:val="00D43200"/>
    <w:rsid w:val="00D449DB"/>
    <w:rsid w:val="00D501DB"/>
    <w:rsid w:val="00D5525D"/>
    <w:rsid w:val="00D603C5"/>
    <w:rsid w:val="00D60AA9"/>
    <w:rsid w:val="00D62ED7"/>
    <w:rsid w:val="00D65649"/>
    <w:rsid w:val="00D71D50"/>
    <w:rsid w:val="00D73B8F"/>
    <w:rsid w:val="00D76D71"/>
    <w:rsid w:val="00D8029F"/>
    <w:rsid w:val="00D9227A"/>
    <w:rsid w:val="00D96E03"/>
    <w:rsid w:val="00DA131C"/>
    <w:rsid w:val="00DA3A88"/>
    <w:rsid w:val="00DB4BC3"/>
    <w:rsid w:val="00DB75E2"/>
    <w:rsid w:val="00DB7E5A"/>
    <w:rsid w:val="00DC1242"/>
    <w:rsid w:val="00DD077A"/>
    <w:rsid w:val="00DD0896"/>
    <w:rsid w:val="00DD09D1"/>
    <w:rsid w:val="00DD165C"/>
    <w:rsid w:val="00DD1935"/>
    <w:rsid w:val="00DD4812"/>
    <w:rsid w:val="00DD6793"/>
    <w:rsid w:val="00DE0E0F"/>
    <w:rsid w:val="00DE26CB"/>
    <w:rsid w:val="00DE5F3E"/>
    <w:rsid w:val="00DE61D2"/>
    <w:rsid w:val="00DE63DD"/>
    <w:rsid w:val="00DE7D7B"/>
    <w:rsid w:val="00DF19CB"/>
    <w:rsid w:val="00DF2088"/>
    <w:rsid w:val="00DF2C44"/>
    <w:rsid w:val="00DF62DC"/>
    <w:rsid w:val="00DF7AE4"/>
    <w:rsid w:val="00DF7B04"/>
    <w:rsid w:val="00E0155B"/>
    <w:rsid w:val="00E0406D"/>
    <w:rsid w:val="00E04E7F"/>
    <w:rsid w:val="00E0758D"/>
    <w:rsid w:val="00E11FF5"/>
    <w:rsid w:val="00E1414A"/>
    <w:rsid w:val="00E2141D"/>
    <w:rsid w:val="00E247AE"/>
    <w:rsid w:val="00E2613D"/>
    <w:rsid w:val="00E269B5"/>
    <w:rsid w:val="00E275BC"/>
    <w:rsid w:val="00E369DD"/>
    <w:rsid w:val="00E379DE"/>
    <w:rsid w:val="00E535BB"/>
    <w:rsid w:val="00E55101"/>
    <w:rsid w:val="00E573D4"/>
    <w:rsid w:val="00E611C0"/>
    <w:rsid w:val="00E62235"/>
    <w:rsid w:val="00E62B46"/>
    <w:rsid w:val="00E66A24"/>
    <w:rsid w:val="00E80AD3"/>
    <w:rsid w:val="00E8266D"/>
    <w:rsid w:val="00E83AA0"/>
    <w:rsid w:val="00E87540"/>
    <w:rsid w:val="00E91121"/>
    <w:rsid w:val="00E92469"/>
    <w:rsid w:val="00E968CC"/>
    <w:rsid w:val="00EA111C"/>
    <w:rsid w:val="00EB13BD"/>
    <w:rsid w:val="00EB281F"/>
    <w:rsid w:val="00EC02A5"/>
    <w:rsid w:val="00EC0922"/>
    <w:rsid w:val="00EC7E7E"/>
    <w:rsid w:val="00ED0B71"/>
    <w:rsid w:val="00ED54A1"/>
    <w:rsid w:val="00EE03C8"/>
    <w:rsid w:val="00EE279C"/>
    <w:rsid w:val="00EE34C3"/>
    <w:rsid w:val="00EE63E8"/>
    <w:rsid w:val="00EF23E9"/>
    <w:rsid w:val="00EF470B"/>
    <w:rsid w:val="00EF4F1C"/>
    <w:rsid w:val="00EF563A"/>
    <w:rsid w:val="00F025ED"/>
    <w:rsid w:val="00F04A28"/>
    <w:rsid w:val="00F14E9D"/>
    <w:rsid w:val="00F17CE7"/>
    <w:rsid w:val="00F20520"/>
    <w:rsid w:val="00F25695"/>
    <w:rsid w:val="00F324E8"/>
    <w:rsid w:val="00F328C4"/>
    <w:rsid w:val="00F45417"/>
    <w:rsid w:val="00F46B5B"/>
    <w:rsid w:val="00F544D5"/>
    <w:rsid w:val="00F61F3E"/>
    <w:rsid w:val="00F6310E"/>
    <w:rsid w:val="00F67A5D"/>
    <w:rsid w:val="00F702A4"/>
    <w:rsid w:val="00F70EF4"/>
    <w:rsid w:val="00F7258C"/>
    <w:rsid w:val="00F80E5C"/>
    <w:rsid w:val="00F81DAA"/>
    <w:rsid w:val="00F840D0"/>
    <w:rsid w:val="00F843D1"/>
    <w:rsid w:val="00F879D8"/>
    <w:rsid w:val="00F90BBC"/>
    <w:rsid w:val="00F920CF"/>
    <w:rsid w:val="00F96771"/>
    <w:rsid w:val="00F96C20"/>
    <w:rsid w:val="00FB1A59"/>
    <w:rsid w:val="00FB2F71"/>
    <w:rsid w:val="00FB49EA"/>
    <w:rsid w:val="00FC0BAB"/>
    <w:rsid w:val="00FC48BC"/>
    <w:rsid w:val="00FD1F35"/>
    <w:rsid w:val="00FD3538"/>
    <w:rsid w:val="00FD6826"/>
    <w:rsid w:val="00FE23BF"/>
    <w:rsid w:val="00FE51F7"/>
    <w:rsid w:val="00FF0AA2"/>
    <w:rsid w:val="00FF1416"/>
    <w:rsid w:val="00FF4BA8"/>
    <w:rsid w:val="00FF5CD2"/>
    <w:rsid w:val="00FF5F37"/>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a">
    <w:name w:val="Normal"/>
    <w:qFormat/>
    <w:rsid w:val="002965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433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4336E"/>
    <w:rPr>
      <w:kern w:val="2"/>
      <w:sz w:val="18"/>
      <w:szCs w:val="18"/>
    </w:rPr>
  </w:style>
  <w:style w:type="paragraph" w:styleId="a4">
    <w:name w:val="footer"/>
    <w:basedOn w:val="a"/>
    <w:link w:val="Char0"/>
    <w:rsid w:val="0084336E"/>
    <w:pPr>
      <w:tabs>
        <w:tab w:val="center" w:pos="4153"/>
        <w:tab w:val="right" w:pos="8306"/>
      </w:tabs>
      <w:snapToGrid w:val="0"/>
      <w:jc w:val="left"/>
    </w:pPr>
    <w:rPr>
      <w:sz w:val="18"/>
      <w:szCs w:val="18"/>
    </w:rPr>
  </w:style>
  <w:style w:type="character" w:customStyle="1" w:styleId="Char0">
    <w:name w:val="页脚 Char"/>
    <w:basedOn w:val="a0"/>
    <w:link w:val="a4"/>
    <w:rsid w:val="0084336E"/>
    <w:rPr>
      <w:kern w:val="2"/>
      <w:sz w:val="18"/>
      <w:szCs w:val="18"/>
    </w:rPr>
  </w:style>
  <w:style w:type="paragraph" w:styleId="a5">
    <w:name w:val="Normal (Web)"/>
    <w:basedOn w:val="a"/>
    <w:uiPriority w:val="99"/>
    <w:unhideWhenUsed/>
    <w:rsid w:val="003A7619"/>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AC6E04"/>
    <w:pPr>
      <w:ind w:firstLineChars="200" w:firstLine="420"/>
    </w:pPr>
  </w:style>
</w:styles>
</file>

<file path=word/webSettings.xml><?xml version="1.0" encoding="utf-8"?>
<w:webSettings xmlns:r="http://schemas.openxmlformats.org/officeDocument/2006/relationships" xmlns:w="http://schemas.openxmlformats.org/wordprocessingml/2006/main">
  <w:divs>
    <w:div w:id="119919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2025-02-07T02:43:00Z</dcterms:created>
  <dcterms:modified xsi:type="dcterms:W3CDTF">2025-03-06T03:18:00Z</dcterms:modified>
</cp:coreProperties>
</file>