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权责清单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  <w:lang w:val="en-US" w:eastAsia="zh-CN"/>
        </w:rPr>
        <w:t>目录</w:t>
      </w:r>
    </w:p>
    <w:p>
      <w:pPr>
        <w:ind w:left="960" w:hanging="960" w:hangingChars="4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单位名称：</w:t>
      </w:r>
      <w:r>
        <w:rPr>
          <w:rFonts w:ascii="宋体" w:hAnsi="宋体" w:cs="宋体"/>
          <w:sz w:val="24"/>
          <w:u w:val="single"/>
        </w:rPr>
        <w:t xml:space="preserve"> </w:t>
      </w:r>
      <w:r>
        <w:rPr>
          <w:rFonts w:hint="eastAsia" w:ascii="宋体" w:hAnsi="宋体" w:cs="宋体"/>
          <w:sz w:val="24"/>
          <w:u w:val="single"/>
          <w:lang w:eastAsia="zh-CN"/>
        </w:rPr>
        <w:t>山西省忻州市保德县</w:t>
      </w:r>
      <w:r>
        <w:rPr>
          <w:rFonts w:hint="eastAsia" w:ascii="宋体" w:hAnsi="宋体" w:cs="宋体"/>
          <w:sz w:val="24"/>
          <w:u w:val="single"/>
          <w:lang w:val="en-US" w:eastAsia="zh-CN"/>
        </w:rPr>
        <w:t>编办</w:t>
      </w:r>
      <w:r>
        <w:rPr>
          <w:rFonts w:ascii="宋体" w:hAnsi="宋体" w:cs="宋体"/>
          <w:sz w:val="24"/>
          <w:u w:val="single"/>
        </w:rPr>
        <w:t xml:space="preserve">   </w:t>
      </w:r>
      <w:r>
        <w:rPr>
          <w:rFonts w:hint="eastAsia" w:ascii="宋体" w:hAnsi="宋体" w:cs="宋体"/>
          <w:sz w:val="24"/>
          <w:u w:val="single"/>
          <w:lang w:val="en-US" w:eastAsia="zh-CN"/>
        </w:rPr>
        <w:t xml:space="preserve">                     </w:t>
      </w:r>
      <w:r>
        <w:rPr>
          <w:rFonts w:ascii="宋体" w:hAnsi="宋体" w:cs="宋体"/>
          <w:sz w:val="24"/>
          <w:u w:val="single"/>
        </w:rPr>
        <w:t xml:space="preserve"> </w:t>
      </w:r>
      <w:r>
        <w:rPr>
          <w:rFonts w:hint="eastAsia" w:ascii="宋体" w:hAnsi="宋体" w:cs="宋体"/>
          <w:sz w:val="24"/>
        </w:rPr>
        <w:t>（委办局）</w:t>
      </w:r>
      <w:r>
        <w:rPr>
          <w:rFonts w:ascii="宋体" w:hAnsi="宋体" w:cs="宋体"/>
          <w:sz w:val="24"/>
        </w:rPr>
        <w:t xml:space="preserve">                        </w:t>
      </w:r>
      <w:r>
        <w:rPr>
          <w:rFonts w:hint="eastAsia" w:ascii="宋体" w:hAnsi="宋体" w:cs="宋体"/>
          <w:sz w:val="24"/>
          <w:lang w:val="en-US" w:eastAsia="zh-CN"/>
        </w:rPr>
        <w:t>2020</w:t>
      </w:r>
      <w:r>
        <w:rPr>
          <w:rFonts w:ascii="宋体" w:hAnsi="宋体" w:cs="宋体"/>
          <w:sz w:val="24"/>
        </w:rPr>
        <w:t xml:space="preserve">   </w:t>
      </w:r>
      <w:r>
        <w:rPr>
          <w:rFonts w:hint="eastAsia" w:ascii="宋体" w:hAnsi="宋体" w:cs="宋体"/>
          <w:sz w:val="24"/>
        </w:rPr>
        <w:t>年</w:t>
      </w:r>
      <w:r>
        <w:rPr>
          <w:rFonts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  <w:lang w:val="en-US" w:eastAsia="zh-CN"/>
        </w:rPr>
        <w:t xml:space="preserve">  6 </w:t>
      </w:r>
      <w:r>
        <w:rPr>
          <w:rFonts w:hint="eastAsia" w:ascii="宋体" w:hAnsi="宋体" w:cs="宋体"/>
          <w:sz w:val="24"/>
        </w:rPr>
        <w:t>月</w:t>
      </w:r>
      <w:r>
        <w:rPr>
          <w:rFonts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  <w:lang w:val="en-US" w:eastAsia="zh-CN"/>
        </w:rPr>
        <w:t xml:space="preserve"> </w:t>
      </w:r>
      <w:r>
        <w:rPr>
          <w:rFonts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  <w:lang w:val="en-US" w:eastAsia="zh-CN"/>
        </w:rPr>
        <w:t xml:space="preserve"> 16 </w:t>
      </w:r>
      <w:r>
        <w:rPr>
          <w:rFonts w:hint="eastAsia" w:ascii="宋体" w:hAnsi="宋体" w:cs="宋体"/>
          <w:sz w:val="24"/>
        </w:rPr>
        <w:t>日</w:t>
      </w:r>
    </w:p>
    <w:tbl>
      <w:tblPr>
        <w:tblStyle w:val="2"/>
        <w:tblW w:w="14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"/>
        <w:gridCol w:w="2419"/>
        <w:gridCol w:w="2362"/>
        <w:gridCol w:w="2381"/>
        <w:gridCol w:w="2907"/>
        <w:gridCol w:w="3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451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序号</w:t>
            </w: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事项编码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事项名称</w:t>
            </w:r>
          </w:p>
        </w:tc>
        <w:tc>
          <w:tcPr>
            <w:tcW w:w="2381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事项类别</w:t>
            </w:r>
          </w:p>
        </w:tc>
        <w:tc>
          <w:tcPr>
            <w:tcW w:w="2907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实施主体</w:t>
            </w:r>
          </w:p>
        </w:tc>
        <w:tc>
          <w:tcPr>
            <w:tcW w:w="366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权力级别（省、市、县）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451" w:type="dxa"/>
            <w:vMerge w:val="restart"/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2419" w:type="dxa"/>
            <w:vAlign w:val="center"/>
          </w:tcPr>
          <w:p>
            <w:pPr>
              <w:jc w:val="both"/>
              <w:outlineLvl w:val="0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ascii="宋体" w:hAnsi="宋体"/>
                <w:szCs w:val="21"/>
              </w:rPr>
              <w:t>14093100BB-</w:t>
            </w:r>
            <w:r>
              <w:rPr>
                <w:rFonts w:hint="eastAsia" w:ascii="宋体" w:hAnsi="宋体"/>
                <w:szCs w:val="21"/>
              </w:rPr>
              <w:t>QT</w:t>
            </w:r>
            <w:r>
              <w:rPr>
                <w:rFonts w:ascii="宋体" w:hAnsi="宋体"/>
                <w:szCs w:val="21"/>
              </w:rPr>
              <w:t>-00</w:t>
            </w:r>
            <w:r>
              <w:rPr>
                <w:rFonts w:hint="eastAsia" w:ascii="宋体" w:hAnsi="宋体"/>
                <w:szCs w:val="21"/>
              </w:rPr>
              <w:t>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</w:p>
          <w:p>
            <w:pPr>
              <w:jc w:val="center"/>
              <w:rPr>
                <w:rFonts w:hint="eastAsia" w:ascii="宋体" w:eastAsia="宋体" w:cs="宋体"/>
                <w:sz w:val="24"/>
                <w:lang w:val="en-US" w:eastAsia="zh-CN"/>
              </w:rPr>
            </w:pP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shd w:val="clear" w:fill="FFFFFF"/>
              </w:rPr>
              <w:t>事业单位设立、变更、注销登记</w:t>
            </w:r>
          </w:p>
        </w:tc>
        <w:tc>
          <w:tcPr>
            <w:tcW w:w="2381" w:type="dxa"/>
            <w:vAlign w:val="center"/>
          </w:tcPr>
          <w:p>
            <w:pPr>
              <w:jc w:val="center"/>
              <w:rPr>
                <w:rFonts w:hint="default" w:asci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lang w:val="en-US" w:eastAsia="zh-CN"/>
              </w:rPr>
              <w:t>其他权力</w:t>
            </w:r>
          </w:p>
        </w:tc>
        <w:tc>
          <w:tcPr>
            <w:tcW w:w="2907" w:type="dxa"/>
            <w:vAlign w:val="center"/>
          </w:tcPr>
          <w:p>
            <w:pPr>
              <w:jc w:val="center"/>
              <w:rPr>
                <w:rFonts w:hint="default" w:asci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lang w:val="en-US" w:eastAsia="zh-CN"/>
              </w:rPr>
              <w:t>县委编办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lang w:val="en-US" w:eastAsia="zh-CN"/>
              </w:rPr>
              <w:t>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451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4781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事项依据</w:t>
            </w:r>
          </w:p>
        </w:tc>
        <w:tc>
          <w:tcPr>
            <w:tcW w:w="5288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责任事项</w:t>
            </w:r>
          </w:p>
        </w:tc>
        <w:tc>
          <w:tcPr>
            <w:tcW w:w="366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责任事项依据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8" w:hRule="atLeast"/>
        </w:trPr>
        <w:tc>
          <w:tcPr>
            <w:tcW w:w="451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4781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《事业单位登记管理暂行条例》及《实施细则》</w:t>
            </w:r>
          </w:p>
        </w:tc>
        <w:tc>
          <w:tcPr>
            <w:tcW w:w="5288" w:type="dxa"/>
            <w:gridSpan w:val="2"/>
            <w:vAlign w:val="top"/>
          </w:tcPr>
          <w:p>
            <w:pPr>
              <w:jc w:val="both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1.受理责任：公示依法应当提交的材料；一次性告知补正材料；依法受理或不予受理（不予受理应当告知理由）。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2.审查责任：按照《事业单位登记管理暂行条例》（国务院令第411号）规定应当提交的材料进行审查；提出审查意见。3.核准责任：经审查符合要求的，予以备案并出具应急预案备案登记表；不符合要求的，不予备案并说明理由。4.其他：法律法规规章文件规定应履行的责任。</w:t>
            </w:r>
          </w:p>
        </w:tc>
        <w:tc>
          <w:tcPr>
            <w:tcW w:w="366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1、《事业单位登记管理暂行条例实施细则》（中央编办发[2014]4号）第五条 事业单位设立、变更、注销，应当依照条例和本细则向事业单位登记管理机关（以下简称登记管理机关）申请登记或者备案（以下统称登记）。登记管理机关对符合法定条件的登记申请应当核准登记。第三十四条（二）受理。登记管理机关对申请人提交的登记申请材料进行初步审查，作出受理或者不予受理的决定。2、事业单位登记管理暂行条例实施细则》（中央编办发[2014]4号）第三十四条（三）审查。登记管理机关审查申请人是否符合规定的登记条件。根据法定条件和程序，需要对申请材料的实质内容进行核实的，登记管理机关应当指派两名以上工作人员进行核查。3、事业单位登记管理暂行条例实施细则》（中央编办发[2014]4号）第三十四条（四）核准。登记管理机关对申请人作出准予登记或者不予登记的决定。登记管理机关依法作出不予登记决定的，应当说明理由，并告知申请人享有依法申请行政复议或者提起行政诉讼的权利。       </w:t>
            </w:r>
          </w:p>
        </w:tc>
      </w:tr>
    </w:tbl>
    <w:p>
      <w:pPr>
        <w:spacing w:line="400" w:lineRule="exact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备注：</w:t>
      </w:r>
      <w:r>
        <w:rPr>
          <w:rFonts w:ascii="宋体" w:hAnsi="宋体" w:cs="宋体"/>
          <w:sz w:val="24"/>
        </w:rPr>
        <w:t>1.</w:t>
      </w:r>
      <w:r>
        <w:rPr>
          <w:rFonts w:hint="eastAsia" w:ascii="宋体" w:hAnsi="宋体" w:cs="宋体"/>
          <w:sz w:val="24"/>
        </w:rPr>
        <w:t>此表应包含本部门权责清单所有职权事项；</w:t>
      </w:r>
    </w:p>
    <w:p>
      <w:pPr>
        <w:spacing w:line="400" w:lineRule="exact"/>
        <w:ind w:left="72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2.</w:t>
      </w:r>
      <w:r>
        <w:rPr>
          <w:rFonts w:hint="eastAsia" w:ascii="宋体" w:hAnsi="宋体" w:cs="宋体"/>
          <w:sz w:val="24"/>
        </w:rPr>
        <w:t>行政许可类、行政确认类、其他类事项应同时报送行政职权运行流程图、廉政风险防控图；</w:t>
      </w:r>
    </w:p>
    <w:p>
      <w:pPr>
        <w:spacing w:line="400" w:lineRule="exact"/>
        <w:ind w:left="720"/>
        <w:rPr>
          <w:rFonts w:hint="eastAsia" w:ascii="宋体" w:hAnsi="宋体" w:cs="宋体"/>
          <w:sz w:val="24"/>
        </w:rPr>
      </w:pPr>
      <w:r>
        <w:rPr>
          <w:rFonts w:ascii="宋体" w:hAnsi="宋体" w:cs="宋体"/>
          <w:sz w:val="24"/>
        </w:rPr>
        <w:t>3.</w:t>
      </w:r>
      <w:r>
        <w:rPr>
          <w:rFonts w:hint="eastAsia" w:ascii="宋体" w:hAnsi="宋体" w:cs="宋体"/>
          <w:sz w:val="24"/>
        </w:rPr>
        <w:t>事项依据以</w:t>
      </w:r>
      <w:r>
        <w:rPr>
          <w:rFonts w:hint="eastAsia" w:ascii="宋体" w:hAnsi="宋体" w:cs="宋体"/>
          <w:sz w:val="24"/>
          <w:lang w:val="en-US" w:eastAsia="zh-CN"/>
        </w:rPr>
        <w:t>2020</w:t>
      </w:r>
      <w:r>
        <w:rPr>
          <w:rFonts w:hint="eastAsia" w:ascii="宋体" w:hAnsi="宋体" w:cs="宋体"/>
          <w:sz w:val="24"/>
        </w:rPr>
        <w:t>年</w:t>
      </w:r>
      <w:r>
        <w:rPr>
          <w:rFonts w:hint="eastAsia" w:ascii="宋体" w:hAnsi="宋体" w:cs="宋体"/>
          <w:sz w:val="24"/>
          <w:lang w:val="en-US" w:eastAsia="zh-CN"/>
        </w:rPr>
        <w:t>1</w:t>
      </w:r>
      <w:r>
        <w:rPr>
          <w:rFonts w:hint="eastAsia" w:ascii="宋体" w:hAnsi="宋体" w:cs="宋体"/>
          <w:sz w:val="24"/>
        </w:rPr>
        <w:t>月</w:t>
      </w:r>
      <w:r>
        <w:rPr>
          <w:rFonts w:ascii="宋体" w:hAnsi="宋体" w:cs="宋体"/>
          <w:sz w:val="24"/>
        </w:rPr>
        <w:t>1</w:t>
      </w:r>
      <w:r>
        <w:rPr>
          <w:rFonts w:hint="eastAsia" w:ascii="宋体" w:hAnsi="宋体" w:cs="宋体"/>
          <w:sz w:val="24"/>
        </w:rPr>
        <w:t>日前公布或修订的现行法律法规等进行梳理填报；如有在</w:t>
      </w:r>
      <w:r>
        <w:rPr>
          <w:rFonts w:hint="eastAsia" w:ascii="宋体" w:hAnsi="宋体" w:cs="宋体"/>
          <w:sz w:val="24"/>
          <w:lang w:val="en-US" w:eastAsia="zh-CN"/>
        </w:rPr>
        <w:t>2020</w:t>
      </w:r>
      <w:r>
        <w:rPr>
          <w:rFonts w:hint="eastAsia" w:ascii="宋体" w:hAnsi="宋体" w:cs="宋体"/>
          <w:sz w:val="24"/>
        </w:rPr>
        <w:t>年</w:t>
      </w:r>
      <w:r>
        <w:rPr>
          <w:rFonts w:hint="eastAsia" w:ascii="宋体" w:hAnsi="宋体" w:cs="宋体"/>
          <w:sz w:val="24"/>
          <w:lang w:val="en-US" w:eastAsia="zh-CN"/>
        </w:rPr>
        <w:t>1</w:t>
      </w:r>
      <w:r>
        <w:rPr>
          <w:rFonts w:hint="eastAsia" w:ascii="宋体" w:hAnsi="宋体" w:cs="宋体"/>
          <w:sz w:val="24"/>
        </w:rPr>
        <w:t>月</w:t>
      </w:r>
      <w:r>
        <w:rPr>
          <w:rFonts w:ascii="宋体" w:hAnsi="宋体" w:cs="宋体"/>
          <w:sz w:val="24"/>
        </w:rPr>
        <w:t>1</w:t>
      </w:r>
      <w:r>
        <w:rPr>
          <w:rFonts w:hint="eastAsia" w:ascii="宋体" w:hAnsi="宋体" w:cs="宋体"/>
          <w:sz w:val="24"/>
        </w:rPr>
        <w:t>日以后立改废释的法律法规等，由各相关部门按照有关程序及时动态调整。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8F7F31"/>
    <w:rsid w:val="01D35F00"/>
    <w:rsid w:val="191C66FD"/>
    <w:rsid w:val="38420930"/>
    <w:rsid w:val="3A37102D"/>
    <w:rsid w:val="3CC22C22"/>
    <w:rsid w:val="3E8F7F31"/>
    <w:rsid w:val="42DD4943"/>
    <w:rsid w:val="540343BD"/>
    <w:rsid w:val="71CB711B"/>
    <w:rsid w:val="75071813"/>
    <w:rsid w:val="7E67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2020-09-11T06:38:00Z</dcterms:created>
  <dc:creator>Administrator</dc:creator>
  <cp:lastModifiedBy>带蜗牛去跑步</cp:lastModifiedBy>
  <dcterms:modified xsi:type="dcterms:W3CDTF">2020-10-14T03:01:55Z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