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B4E" w:rsidRPr="009651CF" w:rsidRDefault="00E60B4E" w:rsidP="00E60B4E">
      <w:pPr>
        <w:pStyle w:val="a3"/>
        <w:jc w:val="right"/>
        <w:rPr>
          <w:rFonts w:ascii="仿宋" w:eastAsia="仿宋" w:hAnsi="仿宋"/>
          <w:sz w:val="32"/>
          <w:szCs w:val="32"/>
        </w:rPr>
      </w:pPr>
      <w:r w:rsidRPr="009651CF">
        <w:rPr>
          <w:rFonts w:ascii="仿宋" w:eastAsia="仿宋" w:hAnsi="仿宋" w:hint="eastAsia"/>
          <w:sz w:val="32"/>
          <w:szCs w:val="32"/>
        </w:rPr>
        <w:t>保审管</w:t>
      </w:r>
      <w:r w:rsidR="00723E1C">
        <w:rPr>
          <w:rFonts w:ascii="仿宋" w:eastAsia="仿宋" w:hAnsi="仿宋" w:hint="eastAsia"/>
          <w:sz w:val="32"/>
          <w:szCs w:val="32"/>
        </w:rPr>
        <w:t>发</w:t>
      </w:r>
      <w:r w:rsidRPr="009651CF">
        <w:rPr>
          <w:rFonts w:ascii="仿宋" w:eastAsia="仿宋" w:hAnsi="仿宋" w:hint="eastAsia"/>
          <w:sz w:val="32"/>
          <w:szCs w:val="32"/>
        </w:rPr>
        <w:t>〔</w:t>
      </w:r>
      <w:r w:rsidR="004109B2">
        <w:rPr>
          <w:rFonts w:ascii="仿宋" w:eastAsia="仿宋" w:hAnsi="仿宋" w:hint="eastAsia"/>
          <w:sz w:val="32"/>
          <w:szCs w:val="32"/>
        </w:rPr>
        <w:t>2024</w:t>
      </w:r>
      <w:r w:rsidRPr="009651CF">
        <w:rPr>
          <w:rFonts w:ascii="仿宋" w:eastAsia="仿宋" w:hAnsi="仿宋" w:hint="eastAsia"/>
          <w:sz w:val="32"/>
          <w:szCs w:val="32"/>
        </w:rPr>
        <w:t>〕</w:t>
      </w:r>
      <w:r w:rsidR="00723E1C">
        <w:rPr>
          <w:rFonts w:ascii="仿宋" w:eastAsia="仿宋" w:hAnsi="仿宋" w:hint="eastAsia"/>
          <w:sz w:val="32"/>
          <w:szCs w:val="32"/>
        </w:rPr>
        <w:t>3</w:t>
      </w:r>
      <w:r w:rsidRPr="009651CF">
        <w:rPr>
          <w:rFonts w:ascii="仿宋" w:eastAsia="仿宋" w:hAnsi="仿宋" w:hint="eastAsia"/>
          <w:sz w:val="32"/>
          <w:szCs w:val="32"/>
        </w:rPr>
        <w:t>号</w:t>
      </w:r>
    </w:p>
    <w:p w:rsidR="00EE0FAE" w:rsidRDefault="00E60B4E" w:rsidP="00EE0FAE">
      <w:pPr>
        <w:pStyle w:val="a3"/>
        <w:spacing w:before="0" w:beforeAutospacing="0" w:after="0" w:afterAutospacing="0"/>
        <w:jc w:val="center"/>
        <w:rPr>
          <w:rFonts w:ascii="仿宋" w:eastAsia="仿宋" w:hAnsi="仿宋"/>
          <w:color w:val="000000"/>
          <w:sz w:val="40"/>
          <w:szCs w:val="32"/>
        </w:rPr>
      </w:pPr>
      <w:r w:rsidRPr="00EE0FAE">
        <w:rPr>
          <w:rFonts w:ascii="仿宋" w:eastAsia="仿宋" w:hAnsi="仿宋" w:hint="eastAsia"/>
          <w:color w:val="000000"/>
          <w:sz w:val="40"/>
          <w:szCs w:val="32"/>
        </w:rPr>
        <w:t>保德县行政审批服务管理局关于</w:t>
      </w:r>
    </w:p>
    <w:p w:rsidR="00E60B4E" w:rsidRPr="00EE0FAE" w:rsidRDefault="004109B2" w:rsidP="00EE0FAE">
      <w:pPr>
        <w:pStyle w:val="a3"/>
        <w:spacing w:before="0" w:beforeAutospacing="0" w:after="0" w:afterAutospacing="0"/>
        <w:jc w:val="center"/>
        <w:rPr>
          <w:rFonts w:ascii="仿宋" w:eastAsia="仿宋" w:hAnsi="仿宋"/>
          <w:color w:val="000000"/>
          <w:sz w:val="40"/>
          <w:szCs w:val="32"/>
        </w:rPr>
      </w:pPr>
      <w:r w:rsidRPr="00EE0FAE">
        <w:rPr>
          <w:rFonts w:ascii="仿宋" w:eastAsia="仿宋" w:hAnsi="仿宋"/>
          <w:color w:val="000000"/>
          <w:sz w:val="40"/>
          <w:szCs w:val="32"/>
        </w:rPr>
        <w:t>保德县中医院（迁建）项目（一期工程）</w:t>
      </w:r>
      <w:r w:rsidR="00E60B4E" w:rsidRPr="00EE0FAE">
        <w:rPr>
          <w:rFonts w:ascii="仿宋" w:eastAsia="仿宋" w:hAnsi="仿宋" w:hint="eastAsia"/>
          <w:color w:val="000000"/>
          <w:sz w:val="40"/>
          <w:szCs w:val="32"/>
        </w:rPr>
        <w:t>建设项目环境影响报告表的批复</w:t>
      </w:r>
    </w:p>
    <w:p w:rsidR="00E60B4E" w:rsidRDefault="00E60B4E" w:rsidP="00EE0FAE">
      <w:pPr>
        <w:pStyle w:val="a3"/>
        <w:spacing w:before="0" w:beforeAutospacing="0" w:after="0" w:afterAutospacing="0"/>
        <w:ind w:firstLineChars="200" w:firstLine="640"/>
        <w:rPr>
          <w:rFonts w:ascii="仿宋" w:eastAsia="仿宋" w:hAnsi="仿宋"/>
          <w:color w:val="000000"/>
          <w:sz w:val="32"/>
          <w:szCs w:val="32"/>
        </w:rPr>
      </w:pPr>
    </w:p>
    <w:p w:rsidR="00E60B4E" w:rsidRPr="00E60B4E" w:rsidRDefault="004109B2" w:rsidP="00E60B4E">
      <w:pPr>
        <w:pStyle w:val="a3"/>
        <w:rPr>
          <w:rFonts w:ascii="仿宋" w:eastAsia="仿宋" w:hAnsi="仿宋"/>
          <w:color w:val="000000"/>
          <w:sz w:val="32"/>
          <w:szCs w:val="32"/>
        </w:rPr>
      </w:pPr>
      <w:r w:rsidRPr="00FF5CB4">
        <w:rPr>
          <w:rFonts w:ascii="仿宋" w:eastAsia="仿宋" w:hAnsi="仿宋" w:hint="eastAsia"/>
          <w:color w:val="000000"/>
          <w:sz w:val="32"/>
          <w:szCs w:val="32"/>
        </w:rPr>
        <w:t>保德县卫生健康和体育局</w:t>
      </w:r>
      <w:r w:rsidR="00E60B4E" w:rsidRPr="00E60B4E">
        <w:rPr>
          <w:rFonts w:ascii="仿宋" w:eastAsia="仿宋" w:hAnsi="仿宋" w:hint="eastAsia"/>
          <w:color w:val="000000"/>
          <w:sz w:val="32"/>
          <w:szCs w:val="32"/>
        </w:rPr>
        <w:t>：</w:t>
      </w:r>
    </w:p>
    <w:p w:rsidR="00E60B4E" w:rsidRPr="00E60B4E" w:rsidRDefault="00E60B4E" w:rsidP="00EE0FAE">
      <w:pPr>
        <w:pStyle w:val="a3"/>
        <w:spacing w:before="0" w:beforeAutospacing="0" w:after="0" w:afterAutospacing="0"/>
        <w:ind w:firstLineChars="200" w:firstLine="640"/>
        <w:rPr>
          <w:rFonts w:ascii="仿宋" w:eastAsia="仿宋" w:hAnsi="仿宋"/>
          <w:color w:val="000000"/>
          <w:sz w:val="32"/>
          <w:szCs w:val="32"/>
        </w:rPr>
      </w:pPr>
      <w:r w:rsidRPr="00E60B4E">
        <w:rPr>
          <w:rFonts w:ascii="仿宋" w:eastAsia="仿宋" w:hAnsi="仿宋" w:hint="eastAsia"/>
          <w:color w:val="000000"/>
          <w:sz w:val="32"/>
          <w:szCs w:val="32"/>
        </w:rPr>
        <w:t>你</w:t>
      </w:r>
      <w:r w:rsidR="004109B2">
        <w:rPr>
          <w:rFonts w:ascii="仿宋" w:eastAsia="仿宋" w:hAnsi="仿宋" w:hint="eastAsia"/>
          <w:color w:val="000000"/>
          <w:sz w:val="32"/>
          <w:szCs w:val="32"/>
        </w:rPr>
        <w:t>单位</w:t>
      </w:r>
      <w:r w:rsidRPr="00E60B4E">
        <w:rPr>
          <w:rFonts w:ascii="仿宋" w:eastAsia="仿宋" w:hAnsi="仿宋" w:hint="eastAsia"/>
          <w:color w:val="000000"/>
          <w:sz w:val="32"/>
          <w:szCs w:val="32"/>
        </w:rPr>
        <w:t>报送的《关于“</w:t>
      </w:r>
      <w:r w:rsidR="004109B2" w:rsidRPr="00FF5CB4">
        <w:rPr>
          <w:rFonts w:ascii="仿宋" w:eastAsia="仿宋" w:hAnsi="仿宋"/>
          <w:color w:val="000000"/>
          <w:sz w:val="32"/>
          <w:szCs w:val="32"/>
        </w:rPr>
        <w:t>保德县中医院（迁建）项目（一期工程）</w:t>
      </w:r>
      <w:r w:rsidRPr="00E60B4E">
        <w:rPr>
          <w:rFonts w:ascii="仿宋" w:eastAsia="仿宋" w:hAnsi="仿宋" w:hint="eastAsia"/>
          <w:color w:val="000000"/>
          <w:sz w:val="32"/>
          <w:szCs w:val="32"/>
        </w:rPr>
        <w:t>环境影响报告表”报批的申请》及相关材料已收悉。根据建设项目环境保护管理的有关规定，现对《</w:t>
      </w:r>
      <w:r w:rsidR="004109B2" w:rsidRPr="00FF5CB4">
        <w:rPr>
          <w:rFonts w:ascii="仿宋" w:eastAsia="仿宋" w:hAnsi="仿宋"/>
          <w:color w:val="000000"/>
          <w:sz w:val="32"/>
          <w:szCs w:val="32"/>
        </w:rPr>
        <w:t>保德县中医院（迁建）项目（一期工程）</w:t>
      </w:r>
      <w:r w:rsidRPr="00E60B4E">
        <w:rPr>
          <w:rFonts w:ascii="仿宋" w:eastAsia="仿宋" w:hAnsi="仿宋" w:hint="eastAsia"/>
          <w:color w:val="000000"/>
          <w:sz w:val="32"/>
          <w:szCs w:val="32"/>
        </w:rPr>
        <w:t>环境影响报告表》（以下简称《报告表》）批复如下：</w:t>
      </w:r>
    </w:p>
    <w:p w:rsidR="00FF5CB4" w:rsidRDefault="00E60B4E" w:rsidP="00EE0FAE">
      <w:pPr>
        <w:pStyle w:val="a3"/>
        <w:numPr>
          <w:ilvl w:val="0"/>
          <w:numId w:val="4"/>
        </w:numPr>
        <w:spacing w:before="0" w:beforeAutospacing="0" w:after="0" w:afterAutospacing="0"/>
        <w:rPr>
          <w:rFonts w:ascii="仿宋" w:eastAsia="仿宋" w:hAnsi="仿宋"/>
          <w:color w:val="000000"/>
          <w:sz w:val="32"/>
          <w:szCs w:val="32"/>
        </w:rPr>
      </w:pPr>
      <w:r w:rsidRPr="00FF5CB4">
        <w:rPr>
          <w:rFonts w:ascii="仿宋" w:eastAsia="仿宋" w:hAnsi="仿宋" w:hint="eastAsia"/>
          <w:color w:val="000000"/>
          <w:sz w:val="32"/>
          <w:szCs w:val="32"/>
        </w:rPr>
        <w:t>你</w:t>
      </w:r>
      <w:r w:rsidR="004109B2" w:rsidRPr="00FF5CB4">
        <w:rPr>
          <w:rFonts w:ascii="仿宋" w:eastAsia="仿宋" w:hAnsi="仿宋" w:hint="eastAsia"/>
          <w:color w:val="000000"/>
          <w:sz w:val="32"/>
          <w:szCs w:val="32"/>
        </w:rPr>
        <w:t>单位</w:t>
      </w:r>
      <w:r w:rsidRPr="00FF5CB4">
        <w:rPr>
          <w:rFonts w:ascii="仿宋" w:eastAsia="仿宋" w:hAnsi="仿宋" w:hint="eastAsia"/>
          <w:color w:val="000000"/>
          <w:sz w:val="32"/>
          <w:szCs w:val="32"/>
        </w:rPr>
        <w:t>拟在</w:t>
      </w:r>
      <w:r w:rsidR="004109B2" w:rsidRPr="00FF5CB4">
        <w:rPr>
          <w:rFonts w:ascii="仿宋" w:eastAsia="仿宋" w:hAnsi="仿宋" w:hint="eastAsia"/>
          <w:color w:val="000000"/>
          <w:sz w:val="32"/>
          <w:szCs w:val="32"/>
        </w:rPr>
        <w:t>保德县西城区纵</w:t>
      </w:r>
      <w:r w:rsidR="00FF5CB4">
        <w:rPr>
          <w:rFonts w:ascii="仿宋" w:eastAsia="仿宋" w:hAnsi="仿宋" w:hint="eastAsia"/>
          <w:color w:val="000000"/>
          <w:sz w:val="32"/>
          <w:szCs w:val="32"/>
        </w:rPr>
        <w:t>34</w:t>
      </w:r>
      <w:r w:rsidR="004109B2" w:rsidRPr="00FF5CB4">
        <w:rPr>
          <w:rFonts w:ascii="仿宋" w:eastAsia="仿宋" w:hAnsi="仿宋" w:hint="eastAsia"/>
          <w:color w:val="000000"/>
          <w:sz w:val="32"/>
          <w:szCs w:val="32"/>
        </w:rPr>
        <w:t>路东</w:t>
      </w:r>
      <w:r w:rsidRPr="00FF5CB4">
        <w:rPr>
          <w:rFonts w:ascii="仿宋" w:eastAsia="仿宋" w:hAnsi="仿宋" w:hint="eastAsia"/>
          <w:color w:val="000000"/>
          <w:sz w:val="32"/>
          <w:szCs w:val="32"/>
        </w:rPr>
        <w:t>建设</w:t>
      </w:r>
      <w:r w:rsidR="004109B2" w:rsidRPr="00FF5CB4">
        <w:rPr>
          <w:rFonts w:ascii="仿宋" w:eastAsia="仿宋" w:hAnsi="仿宋"/>
          <w:color w:val="000000"/>
          <w:sz w:val="32"/>
          <w:szCs w:val="32"/>
        </w:rPr>
        <w:t>保德县中</w:t>
      </w:r>
    </w:p>
    <w:p w:rsidR="00E60B4E" w:rsidRPr="00FF5CB4" w:rsidRDefault="004109B2" w:rsidP="00EE0FAE">
      <w:pPr>
        <w:pStyle w:val="a3"/>
        <w:spacing w:before="0" w:beforeAutospacing="0" w:after="0" w:afterAutospacing="0"/>
        <w:rPr>
          <w:rFonts w:ascii="仿宋" w:eastAsia="仿宋" w:hAnsi="仿宋"/>
          <w:color w:val="000000"/>
          <w:sz w:val="32"/>
          <w:szCs w:val="32"/>
        </w:rPr>
      </w:pPr>
      <w:r w:rsidRPr="00FF5CB4">
        <w:rPr>
          <w:rFonts w:ascii="仿宋" w:eastAsia="仿宋" w:hAnsi="仿宋"/>
          <w:color w:val="000000"/>
          <w:sz w:val="32"/>
          <w:szCs w:val="32"/>
        </w:rPr>
        <w:t>医院（迁建）项目（一期工程）</w:t>
      </w:r>
      <w:r w:rsidR="00C53343" w:rsidRPr="00FF5CB4">
        <w:rPr>
          <w:rFonts w:ascii="仿宋" w:eastAsia="仿宋" w:hAnsi="仿宋" w:hint="eastAsia"/>
          <w:color w:val="000000"/>
          <w:sz w:val="32"/>
          <w:szCs w:val="32"/>
        </w:rPr>
        <w:t>，主要建设内容包括：</w:t>
      </w:r>
      <w:r w:rsidRPr="00FF5CB4">
        <w:rPr>
          <w:rFonts w:ascii="仿宋" w:eastAsia="仿宋" w:hAnsi="仿宋" w:hint="eastAsia"/>
          <w:color w:val="000000"/>
          <w:sz w:val="32"/>
          <w:szCs w:val="32"/>
        </w:rPr>
        <w:t>在原有80床编制床位基础上增设125床康养床位，共计205张床位。规划总用地面积21831m</w:t>
      </w:r>
      <w:r w:rsidRPr="00FF5CB4">
        <w:rPr>
          <w:rFonts w:ascii="仿宋" w:eastAsia="仿宋" w:hAnsi="仿宋" w:hint="eastAsia"/>
          <w:color w:val="000000"/>
          <w:sz w:val="32"/>
          <w:szCs w:val="32"/>
          <w:vertAlign w:val="superscript"/>
        </w:rPr>
        <w:t>2</w:t>
      </w:r>
      <w:r w:rsidRPr="00FF5CB4">
        <w:rPr>
          <w:rFonts w:ascii="仿宋" w:eastAsia="仿宋" w:hAnsi="仿宋" w:hint="eastAsia"/>
          <w:color w:val="000000"/>
          <w:sz w:val="32"/>
          <w:szCs w:val="32"/>
        </w:rPr>
        <w:t>，规划总建筑面积27600m</w:t>
      </w:r>
      <w:r w:rsidRPr="00FF5CB4">
        <w:rPr>
          <w:rFonts w:ascii="仿宋" w:eastAsia="仿宋" w:hAnsi="仿宋" w:hint="eastAsia"/>
          <w:color w:val="000000"/>
          <w:sz w:val="32"/>
          <w:szCs w:val="32"/>
          <w:vertAlign w:val="superscript"/>
        </w:rPr>
        <w:t>2</w:t>
      </w:r>
      <w:r w:rsidRPr="00FF5CB4">
        <w:rPr>
          <w:rFonts w:ascii="仿宋" w:eastAsia="仿宋" w:hAnsi="仿宋" w:hint="eastAsia"/>
          <w:color w:val="000000"/>
          <w:sz w:val="32"/>
          <w:szCs w:val="32"/>
        </w:rPr>
        <w:t>(包括地上待建发热门诊1300m</w:t>
      </w:r>
      <w:r w:rsidRPr="00FF5CB4">
        <w:rPr>
          <w:rFonts w:ascii="仿宋" w:eastAsia="仿宋" w:hAnsi="仿宋" w:hint="eastAsia"/>
          <w:color w:val="000000"/>
          <w:sz w:val="32"/>
          <w:szCs w:val="32"/>
          <w:vertAlign w:val="superscript"/>
        </w:rPr>
        <w:t>2</w:t>
      </w:r>
      <w:r w:rsidRPr="00FF5CB4">
        <w:rPr>
          <w:rFonts w:ascii="仿宋" w:eastAsia="仿宋" w:hAnsi="仿宋" w:hint="eastAsia"/>
          <w:color w:val="000000"/>
          <w:sz w:val="32"/>
          <w:szCs w:val="32"/>
        </w:rPr>
        <w:t>)，本次建设地上建筑面积23000m</w:t>
      </w:r>
      <w:r w:rsidRPr="00FF5CB4">
        <w:rPr>
          <w:rFonts w:ascii="仿宋" w:eastAsia="仿宋" w:hAnsi="仿宋" w:hint="eastAsia"/>
          <w:color w:val="000000"/>
          <w:sz w:val="32"/>
          <w:szCs w:val="32"/>
          <w:vertAlign w:val="superscript"/>
        </w:rPr>
        <w:t>2</w:t>
      </w:r>
      <w:r w:rsidRPr="00FF5CB4">
        <w:rPr>
          <w:rFonts w:ascii="仿宋" w:eastAsia="仿宋" w:hAnsi="仿宋" w:hint="eastAsia"/>
          <w:color w:val="000000"/>
          <w:sz w:val="32"/>
          <w:szCs w:val="32"/>
        </w:rPr>
        <w:t>地下建筑面积3300m</w:t>
      </w:r>
      <w:r w:rsidRPr="00FF5CB4">
        <w:rPr>
          <w:rFonts w:ascii="仿宋" w:eastAsia="仿宋" w:hAnsi="仿宋" w:hint="eastAsia"/>
          <w:color w:val="000000"/>
          <w:sz w:val="32"/>
          <w:szCs w:val="32"/>
          <w:vertAlign w:val="superscript"/>
        </w:rPr>
        <w:t>2</w:t>
      </w:r>
      <w:r w:rsidRPr="00FF5CB4">
        <w:rPr>
          <w:rFonts w:ascii="仿宋" w:eastAsia="仿宋" w:hAnsi="仿宋" w:hint="eastAsia"/>
          <w:color w:val="000000"/>
          <w:sz w:val="32"/>
          <w:szCs w:val="32"/>
        </w:rPr>
        <w:t>，综合楼(综合楼包括门(急)诊、医技楼、住院部、康养部、餐厅)、门卫、锅炉房、氧气站、地下人防工程、地下配套用房、室外围墙、污水处理站、医疗废物收集、室外工程及相关配套附属设施等。项目总投资16647.87万元，其中环保投资226万元。</w:t>
      </w:r>
      <w:r w:rsidR="00E60B4E" w:rsidRPr="00FF5CB4">
        <w:rPr>
          <w:rFonts w:ascii="仿宋" w:eastAsia="仿宋" w:hAnsi="仿宋" w:hint="eastAsia"/>
          <w:color w:val="000000"/>
          <w:sz w:val="32"/>
          <w:szCs w:val="32"/>
        </w:rPr>
        <w:t>在严格落实《报告</w:t>
      </w:r>
      <w:r w:rsidR="00E60B4E" w:rsidRPr="00FF5CB4">
        <w:rPr>
          <w:rFonts w:ascii="仿宋" w:eastAsia="仿宋" w:hAnsi="仿宋" w:hint="eastAsia"/>
          <w:color w:val="000000"/>
          <w:sz w:val="32"/>
          <w:szCs w:val="32"/>
        </w:rPr>
        <w:lastRenderedPageBreak/>
        <w:t>表》提出的各项污染防治、生态保护措施和本批复要求的前</w:t>
      </w:r>
      <w:r w:rsidR="00100DE3" w:rsidRPr="00FF5CB4">
        <w:rPr>
          <w:rFonts w:ascii="仿宋" w:eastAsia="仿宋" w:hAnsi="仿宋" w:hint="eastAsia"/>
          <w:color w:val="000000"/>
          <w:sz w:val="32"/>
          <w:szCs w:val="32"/>
        </w:rPr>
        <w:t>提下，我局原则同意《报告表》中所列的建设项目的性质、规模、地点</w:t>
      </w:r>
      <w:r w:rsidR="00E60B4E" w:rsidRPr="00FF5CB4">
        <w:rPr>
          <w:rFonts w:ascii="仿宋" w:eastAsia="仿宋" w:hAnsi="仿宋" w:hint="eastAsia"/>
          <w:color w:val="000000"/>
          <w:sz w:val="32"/>
          <w:szCs w:val="32"/>
        </w:rPr>
        <w:t>以及拟采取的环境保护措施。</w:t>
      </w:r>
    </w:p>
    <w:p w:rsidR="00EF4BF7" w:rsidRDefault="00E60B4E" w:rsidP="00EE0FAE">
      <w:pPr>
        <w:pStyle w:val="a3"/>
        <w:numPr>
          <w:ilvl w:val="0"/>
          <w:numId w:val="4"/>
        </w:numPr>
        <w:spacing w:before="0" w:beforeAutospacing="0" w:after="0" w:afterAutospacing="0"/>
        <w:rPr>
          <w:rFonts w:ascii="仿宋" w:eastAsia="仿宋" w:hAnsi="仿宋"/>
          <w:color w:val="000000"/>
          <w:sz w:val="32"/>
          <w:szCs w:val="32"/>
        </w:rPr>
      </w:pPr>
      <w:r w:rsidRPr="00E60B4E">
        <w:rPr>
          <w:rFonts w:ascii="仿宋" w:eastAsia="仿宋" w:hAnsi="仿宋" w:hint="eastAsia"/>
          <w:color w:val="000000"/>
          <w:sz w:val="32"/>
          <w:szCs w:val="32"/>
        </w:rPr>
        <w:t>项目设计、建设和运行管理中应重点做好以下工作：</w:t>
      </w:r>
    </w:p>
    <w:p w:rsidR="00B53C82" w:rsidRDefault="004109B2" w:rsidP="00B53C82">
      <w:pPr>
        <w:pStyle w:val="a3"/>
        <w:spacing w:before="0" w:beforeAutospacing="0" w:after="0" w:afterAutospacing="0"/>
        <w:ind w:firstLineChars="196" w:firstLine="630"/>
        <w:rPr>
          <w:rFonts w:ascii="仿宋" w:eastAsia="仿宋" w:hAnsi="仿宋"/>
          <w:color w:val="000000"/>
          <w:sz w:val="32"/>
          <w:szCs w:val="32"/>
        </w:rPr>
      </w:pPr>
      <w:r w:rsidRPr="00EE0FAE">
        <w:rPr>
          <w:rFonts w:ascii="仿宋" w:eastAsia="仿宋" w:hAnsi="仿宋" w:hint="eastAsia"/>
          <w:b/>
          <w:color w:val="000000"/>
          <w:sz w:val="32"/>
          <w:szCs w:val="32"/>
        </w:rPr>
        <w:t>1</w:t>
      </w:r>
      <w:r w:rsidR="00EE0FAE" w:rsidRPr="00EE0FAE">
        <w:rPr>
          <w:rFonts w:ascii="仿宋" w:eastAsia="仿宋" w:hAnsi="仿宋" w:hint="eastAsia"/>
          <w:b/>
          <w:color w:val="000000"/>
          <w:sz w:val="32"/>
          <w:szCs w:val="32"/>
        </w:rPr>
        <w:t>、认真做好施工期环境保护工作，加强环境管理。</w:t>
      </w:r>
      <w:r w:rsidRPr="00EE0FAE">
        <w:rPr>
          <w:rFonts w:ascii="仿宋" w:eastAsia="仿宋" w:hAnsi="仿宋" w:hint="eastAsia"/>
          <w:color w:val="000000"/>
          <w:sz w:val="32"/>
          <w:szCs w:val="32"/>
        </w:rPr>
        <w:t>严格落实《报告表》提出的施工期废气、废水、噪声、固废等污染防治措施，降低对周边环境的影响。加强施工期对施工环境管理，严禁施工扬尘对周围环境产生影响；施工生活污水经沉淀处理后，回用于施工场地洒水抑尘，不得外排；禁止夜间施工，建筑施工场界噪声应满足《建筑施工场界环境噪声排放标准》（GB12523-2011</w:t>
      </w:r>
      <w:r w:rsidR="00EE0FAE">
        <w:rPr>
          <w:rFonts w:ascii="仿宋" w:eastAsia="仿宋" w:hAnsi="仿宋" w:hint="eastAsia"/>
          <w:color w:val="000000"/>
          <w:sz w:val="32"/>
          <w:szCs w:val="32"/>
        </w:rPr>
        <w:t>）要求；建筑垃圾和生活垃圾分类收集，交由</w:t>
      </w:r>
      <w:r w:rsidRPr="00EE0FAE">
        <w:rPr>
          <w:rFonts w:ascii="仿宋" w:eastAsia="仿宋" w:hAnsi="仿宋" w:hint="eastAsia"/>
          <w:color w:val="000000"/>
          <w:sz w:val="32"/>
          <w:szCs w:val="32"/>
        </w:rPr>
        <w:t xml:space="preserve">环卫部门统一处理。                       </w:t>
      </w:r>
      <w:r w:rsidR="00B53C82">
        <w:rPr>
          <w:rFonts w:ascii="仿宋" w:eastAsia="仿宋" w:hAnsi="仿宋" w:hint="eastAsia"/>
          <w:color w:val="000000"/>
          <w:sz w:val="32"/>
          <w:szCs w:val="32"/>
        </w:rPr>
        <w:t xml:space="preserve">       </w:t>
      </w:r>
    </w:p>
    <w:p w:rsidR="00EF4BF7" w:rsidRPr="00EE0FAE" w:rsidRDefault="004109B2" w:rsidP="00B53C82">
      <w:pPr>
        <w:pStyle w:val="a3"/>
        <w:spacing w:before="0" w:beforeAutospacing="0" w:after="0" w:afterAutospacing="0"/>
        <w:ind w:firstLineChars="196" w:firstLine="630"/>
        <w:rPr>
          <w:rFonts w:ascii="仿宋" w:eastAsia="仿宋" w:hAnsi="仿宋"/>
          <w:color w:val="000000"/>
          <w:sz w:val="32"/>
          <w:szCs w:val="32"/>
        </w:rPr>
      </w:pPr>
      <w:r w:rsidRPr="00B53C82">
        <w:rPr>
          <w:rFonts w:ascii="仿宋" w:eastAsia="仿宋" w:hAnsi="仿宋" w:hint="eastAsia"/>
          <w:b/>
          <w:color w:val="000000"/>
          <w:sz w:val="32"/>
          <w:szCs w:val="32"/>
        </w:rPr>
        <w:t>2、严格落实运营期大气污染防治措施。</w:t>
      </w:r>
      <w:r w:rsidRPr="00EE0FAE">
        <w:rPr>
          <w:rFonts w:ascii="仿宋" w:eastAsia="仿宋" w:hAnsi="仿宋" w:hint="eastAsia"/>
          <w:color w:val="000000"/>
          <w:sz w:val="32"/>
          <w:szCs w:val="32"/>
        </w:rPr>
        <w:t>各检验科室产生的医疗废气经排风罩、负压站、经紫外消毒引入楼顶排气口排放；病房废气经过滤器、紫外光处理后经排风井引至楼顶排放；污水处理站的各污水处理设施采用封闭运行，各种池体均做密闭处理，臭气收集后经活性炭吸附装置处理后通过1根15m高排气筒排放，满足《恶臭污染物排放标准》（GB14554-93）中表2恶臭污染物排放标准值要求；食堂油烟通过油烟净化器处理后满足《饮食业油烟排放标准》（GB18483-2001）中规定的排放浓度要求；锅炉房设置的2台WNS3-1.0-Y（Q）低氮燃气蒸气锅炉，产生的废气分别由</w:t>
      </w:r>
      <w:r w:rsidRPr="00EE0FAE">
        <w:rPr>
          <w:rFonts w:ascii="仿宋" w:eastAsia="仿宋" w:hAnsi="仿宋" w:hint="eastAsia"/>
          <w:color w:val="000000"/>
          <w:sz w:val="32"/>
          <w:szCs w:val="32"/>
        </w:rPr>
        <w:lastRenderedPageBreak/>
        <w:t>8m高排气筒排放，满足《锅炉大气污染物排放标准》（DB14/1929-2019）表3中新建燃气锅炉标准要求。</w:t>
      </w:r>
    </w:p>
    <w:p w:rsidR="00EF4BF7" w:rsidRPr="00EE0FAE" w:rsidRDefault="004109B2" w:rsidP="00B53C82">
      <w:pPr>
        <w:pStyle w:val="a3"/>
        <w:spacing w:before="0" w:beforeAutospacing="0" w:after="0" w:afterAutospacing="0"/>
        <w:ind w:firstLineChars="196" w:firstLine="630"/>
        <w:rPr>
          <w:rFonts w:ascii="仿宋" w:eastAsia="仿宋" w:hAnsi="仿宋"/>
          <w:color w:val="000000"/>
          <w:sz w:val="32"/>
          <w:szCs w:val="32"/>
        </w:rPr>
      </w:pPr>
      <w:r w:rsidRPr="00B53C82">
        <w:rPr>
          <w:rFonts w:ascii="仿宋" w:eastAsia="仿宋" w:hAnsi="仿宋" w:hint="eastAsia"/>
          <w:b/>
          <w:color w:val="000000"/>
          <w:sz w:val="32"/>
          <w:szCs w:val="32"/>
        </w:rPr>
        <w:t>3、严格落实运营期污废水污染防治措施。</w:t>
      </w:r>
      <w:r w:rsidRPr="00EE0FAE">
        <w:rPr>
          <w:rFonts w:ascii="仿宋" w:eastAsia="仿宋" w:hAnsi="仿宋" w:hint="eastAsia"/>
          <w:color w:val="000000"/>
          <w:sz w:val="32"/>
          <w:szCs w:val="32"/>
        </w:rPr>
        <w:t>医院检验化验产生的少量酸性污水、含氰污水、含铬污水等特殊污水，检验化验室设置专门单独的收集装置，特殊污水收集后分别经过预处理达到相应预处理标准后排入医院污水处理站一并处理；医疗污水同生活污水（食堂废水先经隔油处理）一起进入地埋式污水处理站处理，满足《医疗机构水污染物排放标准》(GB18466-2005)排放标准后排入市政污水管网。</w:t>
      </w:r>
    </w:p>
    <w:p w:rsidR="00B53C82" w:rsidRDefault="004109B2" w:rsidP="00B53C82">
      <w:pPr>
        <w:pStyle w:val="a3"/>
        <w:spacing w:before="0" w:beforeAutospacing="0" w:after="0" w:afterAutospacing="0"/>
        <w:ind w:firstLineChars="200" w:firstLine="643"/>
        <w:rPr>
          <w:rFonts w:ascii="仿宋" w:eastAsia="仿宋" w:hAnsi="仿宋"/>
          <w:color w:val="000000"/>
          <w:sz w:val="32"/>
          <w:szCs w:val="32"/>
        </w:rPr>
      </w:pPr>
      <w:r w:rsidRPr="00B53C82">
        <w:rPr>
          <w:rFonts w:ascii="仿宋" w:eastAsia="仿宋" w:hAnsi="仿宋" w:hint="eastAsia"/>
          <w:b/>
          <w:color w:val="000000"/>
          <w:sz w:val="32"/>
          <w:szCs w:val="32"/>
        </w:rPr>
        <w:t>4、严格落实运营期噪声污染控制措施。</w:t>
      </w:r>
      <w:r w:rsidRPr="00EE0FAE">
        <w:rPr>
          <w:rFonts w:ascii="仿宋" w:eastAsia="仿宋" w:hAnsi="仿宋" w:hint="eastAsia"/>
          <w:color w:val="000000"/>
          <w:sz w:val="32"/>
          <w:szCs w:val="32"/>
        </w:rPr>
        <w:t xml:space="preserve">选用低噪声设备，并采取基础减震、密封隔音等措施满足《工业企业厂界环境噪声排放标准》（GB12348-2008）1类标准的要求。                                     </w:t>
      </w:r>
      <w:r w:rsidR="00B53C82">
        <w:rPr>
          <w:rFonts w:ascii="仿宋" w:eastAsia="仿宋" w:hAnsi="仿宋" w:hint="eastAsia"/>
          <w:color w:val="000000"/>
          <w:sz w:val="32"/>
          <w:szCs w:val="32"/>
        </w:rPr>
        <w:t xml:space="preserve">     </w:t>
      </w:r>
    </w:p>
    <w:p w:rsidR="00EF4BF7" w:rsidRPr="00EE0FAE" w:rsidRDefault="004109B2" w:rsidP="00B53C82">
      <w:pPr>
        <w:pStyle w:val="a3"/>
        <w:spacing w:before="0" w:beforeAutospacing="0" w:after="0" w:afterAutospacing="0"/>
        <w:ind w:firstLineChars="200" w:firstLine="643"/>
        <w:rPr>
          <w:rFonts w:ascii="仿宋" w:eastAsia="仿宋" w:hAnsi="仿宋"/>
          <w:color w:val="000000"/>
          <w:sz w:val="32"/>
          <w:szCs w:val="32"/>
        </w:rPr>
      </w:pPr>
      <w:r w:rsidRPr="00B53C82">
        <w:rPr>
          <w:rFonts w:ascii="仿宋" w:eastAsia="仿宋" w:hAnsi="仿宋" w:hint="eastAsia"/>
          <w:b/>
          <w:color w:val="000000"/>
          <w:sz w:val="32"/>
          <w:szCs w:val="32"/>
        </w:rPr>
        <w:t>5、严格落实运营期固废污染防治措施。</w:t>
      </w:r>
      <w:r w:rsidRPr="00EE0FAE">
        <w:rPr>
          <w:rFonts w:ascii="仿宋" w:eastAsia="仿宋" w:hAnsi="仿宋" w:hint="eastAsia"/>
          <w:color w:val="000000"/>
          <w:sz w:val="32"/>
          <w:szCs w:val="32"/>
        </w:rPr>
        <w:t>污水处理站污泥经脱水消毒、袋装密封与废活性炭、医疗垃圾收集后暂存于医疗废物暂存间，定期交由有资质单位处理；餐厨垃圾经专用收集桶收集后与废药渣交当地环卫部门处置，医院产生的各类生活垃圾分类集中收集后，由专业处置单位上门收集并处理。</w:t>
      </w:r>
    </w:p>
    <w:p w:rsidR="004109B2" w:rsidRPr="00EF4BF7" w:rsidRDefault="004109B2" w:rsidP="00B53C82">
      <w:pPr>
        <w:pStyle w:val="a3"/>
        <w:spacing w:before="0" w:beforeAutospacing="0" w:after="0" w:afterAutospacing="0"/>
        <w:ind w:firstLineChars="200" w:firstLine="643"/>
        <w:rPr>
          <w:rFonts w:ascii="仿宋" w:eastAsia="仿宋" w:hAnsi="仿宋"/>
          <w:color w:val="000000"/>
          <w:sz w:val="32"/>
          <w:szCs w:val="32"/>
        </w:rPr>
      </w:pPr>
      <w:r w:rsidRPr="00B53C82">
        <w:rPr>
          <w:rFonts w:ascii="仿宋" w:eastAsia="仿宋" w:hAnsi="仿宋" w:hint="eastAsia"/>
          <w:b/>
          <w:color w:val="000000"/>
          <w:sz w:val="32"/>
          <w:szCs w:val="32"/>
        </w:rPr>
        <w:t>6、严格落实土壤和地下水污染防治措施。</w:t>
      </w:r>
      <w:r w:rsidRPr="00EE0FAE">
        <w:rPr>
          <w:rFonts w:ascii="仿宋" w:eastAsia="仿宋" w:hAnsi="仿宋" w:hint="eastAsia"/>
          <w:color w:val="000000"/>
          <w:sz w:val="32"/>
          <w:szCs w:val="32"/>
        </w:rPr>
        <w:t xml:space="preserve">严格执行项目区域分区防控措施，做好重点防渗、一般防渗、简单防渗的管控措施，医疗废物暂存间严格执行《危险废物贮存污染控制标准》（GB18597-2023）。                        </w:t>
      </w:r>
    </w:p>
    <w:p w:rsidR="00E60B4E" w:rsidRPr="00E60B4E" w:rsidRDefault="00E60B4E" w:rsidP="00B53C82">
      <w:pPr>
        <w:pStyle w:val="a3"/>
        <w:spacing w:before="0" w:beforeAutospacing="0" w:after="0" w:afterAutospacing="0"/>
        <w:ind w:firstLineChars="200" w:firstLine="640"/>
        <w:rPr>
          <w:rFonts w:ascii="仿宋" w:eastAsia="仿宋" w:hAnsi="仿宋"/>
          <w:color w:val="000000"/>
          <w:sz w:val="32"/>
          <w:szCs w:val="32"/>
        </w:rPr>
      </w:pPr>
      <w:r w:rsidRPr="00E60B4E">
        <w:rPr>
          <w:rFonts w:ascii="仿宋" w:eastAsia="仿宋" w:hAnsi="仿宋" w:hint="eastAsia"/>
          <w:color w:val="000000"/>
          <w:sz w:val="32"/>
          <w:szCs w:val="32"/>
        </w:rPr>
        <w:lastRenderedPageBreak/>
        <w:t>三、做好信息公开。在运营过程中，应定期发布环境信息，建立畅通的公众参与平台，加强与周边公众的沟通，主动接受社会监督，并及时解决公众担忧的环境问题，满足公众合理的环境诉求。</w:t>
      </w:r>
    </w:p>
    <w:p w:rsidR="00E60B4E" w:rsidRPr="00E60B4E" w:rsidRDefault="00E60B4E" w:rsidP="00B53C82">
      <w:pPr>
        <w:pStyle w:val="a3"/>
        <w:spacing w:before="0" w:beforeAutospacing="0" w:after="0" w:afterAutospacing="0"/>
        <w:ind w:firstLineChars="200" w:firstLine="640"/>
        <w:rPr>
          <w:rFonts w:ascii="仿宋" w:eastAsia="仿宋" w:hAnsi="仿宋"/>
          <w:color w:val="000000"/>
          <w:sz w:val="32"/>
          <w:szCs w:val="32"/>
        </w:rPr>
      </w:pPr>
      <w:r w:rsidRPr="00E60B4E">
        <w:rPr>
          <w:rFonts w:ascii="仿宋" w:eastAsia="仿宋" w:hAnsi="仿宋" w:hint="eastAsia"/>
          <w:color w:val="000000"/>
          <w:sz w:val="32"/>
          <w:szCs w:val="32"/>
        </w:rPr>
        <w:t>四、落实污染防治设施必须与主体工程同时设计、同时施工、同时投产使用的“三同时”制度，项目建成后，必须按规定程序实施竣工环境保护验收；如项目的性质、规模、地点、采用的生产工艺或者防治污染、防止生态破坏的措施发生重大变动的，应当重新报批建设项目环境影响评价文件。</w:t>
      </w:r>
    </w:p>
    <w:p w:rsidR="00E60B4E" w:rsidRPr="00E60B4E" w:rsidRDefault="00E60B4E" w:rsidP="00B53C82">
      <w:pPr>
        <w:pStyle w:val="a3"/>
        <w:spacing w:before="0" w:beforeAutospacing="0" w:after="0" w:afterAutospacing="0"/>
        <w:ind w:firstLineChars="200" w:firstLine="640"/>
        <w:rPr>
          <w:rFonts w:ascii="仿宋" w:eastAsia="仿宋" w:hAnsi="仿宋"/>
          <w:color w:val="000000"/>
          <w:sz w:val="32"/>
          <w:szCs w:val="32"/>
        </w:rPr>
      </w:pPr>
      <w:r w:rsidRPr="00E60B4E">
        <w:rPr>
          <w:rFonts w:ascii="仿宋" w:eastAsia="仿宋" w:hAnsi="仿宋" w:hint="eastAsia"/>
          <w:color w:val="000000"/>
          <w:sz w:val="32"/>
          <w:szCs w:val="32"/>
        </w:rPr>
        <w:t>五、依据《山西省一枚印章管审批条例》、《</w:t>
      </w:r>
      <w:r w:rsidR="00143AB0">
        <w:rPr>
          <w:rFonts w:ascii="仿宋" w:eastAsia="仿宋" w:hAnsi="仿宋" w:hint="eastAsia"/>
          <w:color w:val="000000"/>
          <w:sz w:val="32"/>
          <w:szCs w:val="32"/>
        </w:rPr>
        <w:t>保德县</w:t>
      </w:r>
      <w:r w:rsidR="00723E1C">
        <w:rPr>
          <w:rFonts w:ascii="仿宋" w:eastAsia="仿宋" w:hAnsi="仿宋" w:hint="eastAsia"/>
          <w:color w:val="000000"/>
          <w:sz w:val="32"/>
          <w:szCs w:val="32"/>
        </w:rPr>
        <w:t>相对集中行政许可权改革实施方案》，你单位</w:t>
      </w:r>
      <w:r w:rsidRPr="00E60B4E">
        <w:rPr>
          <w:rFonts w:ascii="仿宋" w:eastAsia="仿宋" w:hAnsi="仿宋" w:hint="eastAsia"/>
          <w:color w:val="000000"/>
          <w:sz w:val="32"/>
          <w:szCs w:val="32"/>
        </w:rPr>
        <w:t>应主动接受各级生态环境行政主管部门的监督检查。忻州市生态环境局</w:t>
      </w:r>
      <w:r w:rsidR="00143AB0">
        <w:rPr>
          <w:rFonts w:ascii="仿宋" w:eastAsia="仿宋" w:hAnsi="仿宋" w:hint="eastAsia"/>
          <w:color w:val="000000"/>
          <w:sz w:val="32"/>
          <w:szCs w:val="32"/>
        </w:rPr>
        <w:t>保德</w:t>
      </w:r>
      <w:r w:rsidRPr="00E60B4E">
        <w:rPr>
          <w:rFonts w:ascii="仿宋" w:eastAsia="仿宋" w:hAnsi="仿宋" w:hint="eastAsia"/>
          <w:color w:val="000000"/>
          <w:sz w:val="32"/>
          <w:szCs w:val="32"/>
        </w:rPr>
        <w:t>分局负责项目的现场环境监管，确保各项环保措施按《报告表》及本批复要求落实到位，忻州市生态环境局</w:t>
      </w:r>
      <w:r w:rsidR="00143AB0">
        <w:rPr>
          <w:rFonts w:ascii="仿宋" w:eastAsia="仿宋" w:hAnsi="仿宋" w:hint="eastAsia"/>
          <w:color w:val="000000"/>
          <w:sz w:val="32"/>
          <w:szCs w:val="32"/>
        </w:rPr>
        <w:t>保德分局</w:t>
      </w:r>
      <w:r w:rsidRPr="00E60B4E">
        <w:rPr>
          <w:rFonts w:ascii="仿宋" w:eastAsia="仿宋" w:hAnsi="仿宋" w:hint="eastAsia"/>
          <w:color w:val="000000"/>
          <w:sz w:val="32"/>
          <w:szCs w:val="32"/>
        </w:rPr>
        <w:t>负责项目的环境监督检查工作。</w:t>
      </w:r>
    </w:p>
    <w:p w:rsidR="009651CF" w:rsidRDefault="009651CF" w:rsidP="00EE0FAE">
      <w:pPr>
        <w:pStyle w:val="a3"/>
        <w:spacing w:before="0" w:beforeAutospacing="0" w:after="0" w:afterAutospacing="0"/>
        <w:rPr>
          <w:rFonts w:ascii="仿宋" w:eastAsia="仿宋" w:hAnsi="仿宋"/>
          <w:color w:val="000000"/>
          <w:sz w:val="32"/>
          <w:szCs w:val="32"/>
        </w:rPr>
      </w:pPr>
    </w:p>
    <w:p w:rsidR="00B53C82" w:rsidRDefault="00B53C82" w:rsidP="00EE0FAE">
      <w:pPr>
        <w:pStyle w:val="a3"/>
        <w:spacing w:before="0" w:beforeAutospacing="0" w:after="0" w:afterAutospacing="0"/>
        <w:rPr>
          <w:rFonts w:ascii="仿宋" w:eastAsia="仿宋" w:hAnsi="仿宋"/>
          <w:color w:val="000000"/>
          <w:sz w:val="32"/>
          <w:szCs w:val="32"/>
        </w:rPr>
      </w:pPr>
    </w:p>
    <w:p w:rsidR="00B53C82" w:rsidRDefault="00B53C82" w:rsidP="00EE0FAE">
      <w:pPr>
        <w:pStyle w:val="a3"/>
        <w:spacing w:before="0" w:beforeAutospacing="0" w:after="0" w:afterAutospacing="0"/>
        <w:rPr>
          <w:rFonts w:ascii="仿宋" w:eastAsia="仿宋" w:hAnsi="仿宋"/>
          <w:color w:val="000000"/>
          <w:sz w:val="32"/>
          <w:szCs w:val="32"/>
        </w:rPr>
      </w:pPr>
    </w:p>
    <w:p w:rsidR="00B53C82" w:rsidRDefault="00B53C82" w:rsidP="00EE0FAE">
      <w:pPr>
        <w:pStyle w:val="a3"/>
        <w:spacing w:before="0" w:beforeAutospacing="0" w:after="0" w:afterAutospacing="0"/>
        <w:rPr>
          <w:rFonts w:ascii="仿宋" w:eastAsia="仿宋" w:hAnsi="仿宋"/>
          <w:color w:val="000000"/>
          <w:sz w:val="32"/>
          <w:szCs w:val="32"/>
        </w:rPr>
      </w:pPr>
    </w:p>
    <w:p w:rsidR="00E60B4E" w:rsidRPr="00E60B4E" w:rsidRDefault="00B371E7" w:rsidP="00EE0FAE">
      <w:pPr>
        <w:pStyle w:val="a3"/>
        <w:spacing w:before="0" w:beforeAutospacing="0" w:after="0" w:afterAutospacing="0"/>
        <w:ind w:firstLineChars="1300" w:firstLine="4160"/>
        <w:rPr>
          <w:rFonts w:ascii="仿宋" w:eastAsia="仿宋" w:hAnsi="仿宋"/>
          <w:color w:val="000000"/>
          <w:sz w:val="32"/>
          <w:szCs w:val="32"/>
        </w:rPr>
      </w:pPr>
      <w:r>
        <w:rPr>
          <w:rFonts w:ascii="仿宋" w:eastAsia="仿宋" w:hAnsi="仿宋" w:hint="eastAsia"/>
          <w:color w:val="000000"/>
          <w:sz w:val="32"/>
          <w:szCs w:val="32"/>
        </w:rPr>
        <w:t>保德县</w:t>
      </w:r>
      <w:r w:rsidR="00E60B4E" w:rsidRPr="00E60B4E">
        <w:rPr>
          <w:rFonts w:ascii="仿宋" w:eastAsia="仿宋" w:hAnsi="仿宋" w:hint="eastAsia"/>
          <w:color w:val="000000"/>
          <w:sz w:val="32"/>
          <w:szCs w:val="32"/>
        </w:rPr>
        <w:t>行政审批服务管理局</w:t>
      </w:r>
    </w:p>
    <w:p w:rsidR="00E60B4E" w:rsidRPr="00E60B4E" w:rsidRDefault="00E60B4E" w:rsidP="00EE0FAE">
      <w:pPr>
        <w:pStyle w:val="a3"/>
        <w:spacing w:before="0" w:beforeAutospacing="0" w:after="0" w:afterAutospacing="0"/>
        <w:ind w:firstLineChars="1550" w:firstLine="4960"/>
        <w:rPr>
          <w:rFonts w:ascii="仿宋" w:eastAsia="仿宋" w:hAnsi="仿宋"/>
          <w:color w:val="000000"/>
          <w:sz w:val="32"/>
          <w:szCs w:val="32"/>
        </w:rPr>
      </w:pPr>
      <w:r w:rsidRPr="00E60B4E">
        <w:rPr>
          <w:rFonts w:ascii="仿宋" w:eastAsia="仿宋" w:hAnsi="仿宋" w:hint="eastAsia"/>
          <w:color w:val="000000"/>
          <w:sz w:val="32"/>
          <w:szCs w:val="32"/>
        </w:rPr>
        <w:t>202</w:t>
      </w:r>
      <w:r w:rsidR="00EF4BF7">
        <w:rPr>
          <w:rFonts w:ascii="仿宋" w:eastAsia="仿宋" w:hAnsi="仿宋" w:hint="eastAsia"/>
          <w:color w:val="000000"/>
          <w:sz w:val="32"/>
          <w:szCs w:val="32"/>
        </w:rPr>
        <w:t>4</w:t>
      </w:r>
      <w:r w:rsidRPr="00E60B4E">
        <w:rPr>
          <w:rFonts w:ascii="仿宋" w:eastAsia="仿宋" w:hAnsi="仿宋" w:hint="eastAsia"/>
          <w:color w:val="000000"/>
          <w:sz w:val="32"/>
          <w:szCs w:val="32"/>
        </w:rPr>
        <w:t>年</w:t>
      </w:r>
      <w:r w:rsidR="00EF4BF7">
        <w:rPr>
          <w:rFonts w:ascii="仿宋" w:eastAsia="仿宋" w:hAnsi="仿宋" w:hint="eastAsia"/>
          <w:color w:val="000000"/>
          <w:sz w:val="32"/>
          <w:szCs w:val="32"/>
        </w:rPr>
        <w:t>1</w:t>
      </w:r>
      <w:r w:rsidRPr="00E60B4E">
        <w:rPr>
          <w:rFonts w:ascii="仿宋" w:eastAsia="仿宋" w:hAnsi="仿宋" w:hint="eastAsia"/>
          <w:color w:val="000000"/>
          <w:sz w:val="32"/>
          <w:szCs w:val="32"/>
        </w:rPr>
        <w:t>月</w:t>
      </w:r>
      <w:r w:rsidR="006669BA">
        <w:rPr>
          <w:rFonts w:ascii="仿宋" w:eastAsia="仿宋" w:hAnsi="仿宋" w:hint="eastAsia"/>
          <w:color w:val="000000"/>
          <w:sz w:val="32"/>
          <w:szCs w:val="32"/>
        </w:rPr>
        <w:t>17</w:t>
      </w:r>
      <w:r w:rsidRPr="00E60B4E">
        <w:rPr>
          <w:rFonts w:ascii="仿宋" w:eastAsia="仿宋" w:hAnsi="仿宋" w:hint="eastAsia"/>
          <w:color w:val="000000"/>
          <w:sz w:val="32"/>
          <w:szCs w:val="32"/>
        </w:rPr>
        <w:t>日</w:t>
      </w:r>
    </w:p>
    <w:p w:rsidR="009651CF" w:rsidRDefault="009651CF" w:rsidP="00EE0FAE">
      <w:pPr>
        <w:pStyle w:val="a3"/>
        <w:spacing w:before="0" w:beforeAutospacing="0" w:after="0" w:afterAutospacing="0"/>
        <w:rPr>
          <w:rFonts w:ascii="仿宋" w:eastAsia="仿宋" w:hAnsi="仿宋"/>
          <w:color w:val="000000"/>
          <w:sz w:val="32"/>
          <w:szCs w:val="32"/>
        </w:rPr>
      </w:pPr>
    </w:p>
    <w:p w:rsidR="009651CF" w:rsidRDefault="009651CF" w:rsidP="00EE0FAE">
      <w:pPr>
        <w:pStyle w:val="a3"/>
        <w:spacing w:before="0" w:beforeAutospacing="0" w:after="0" w:afterAutospacing="0"/>
        <w:rPr>
          <w:rFonts w:ascii="仿宋" w:eastAsia="仿宋" w:hAnsi="仿宋"/>
          <w:color w:val="000000"/>
          <w:sz w:val="32"/>
          <w:szCs w:val="32"/>
        </w:rPr>
      </w:pPr>
    </w:p>
    <w:p w:rsidR="009651CF" w:rsidRDefault="009651CF" w:rsidP="00EE0FAE">
      <w:pPr>
        <w:pStyle w:val="a3"/>
        <w:spacing w:before="0" w:beforeAutospacing="0" w:after="0" w:afterAutospacing="0"/>
        <w:rPr>
          <w:rFonts w:ascii="仿宋" w:eastAsia="仿宋" w:hAnsi="仿宋"/>
          <w:color w:val="000000"/>
          <w:sz w:val="32"/>
          <w:szCs w:val="32"/>
        </w:rPr>
      </w:pPr>
    </w:p>
    <w:p w:rsidR="009651CF" w:rsidRDefault="009651CF" w:rsidP="00E60B4E">
      <w:pPr>
        <w:pStyle w:val="a3"/>
        <w:rPr>
          <w:rFonts w:ascii="仿宋" w:eastAsia="仿宋" w:hAnsi="仿宋"/>
          <w:color w:val="000000"/>
          <w:sz w:val="32"/>
          <w:szCs w:val="32"/>
        </w:rPr>
      </w:pPr>
    </w:p>
    <w:p w:rsidR="00B53C82" w:rsidRDefault="00B53C82" w:rsidP="00E60B4E">
      <w:pPr>
        <w:pStyle w:val="a3"/>
        <w:rPr>
          <w:rFonts w:ascii="仿宋" w:eastAsia="仿宋" w:hAnsi="仿宋"/>
          <w:color w:val="000000"/>
          <w:sz w:val="32"/>
          <w:szCs w:val="32"/>
        </w:rPr>
      </w:pPr>
    </w:p>
    <w:p w:rsidR="00B53C82" w:rsidRDefault="00B53C82" w:rsidP="00E60B4E">
      <w:pPr>
        <w:pStyle w:val="a3"/>
        <w:rPr>
          <w:rFonts w:ascii="仿宋" w:eastAsia="仿宋" w:hAnsi="仿宋"/>
          <w:color w:val="000000"/>
          <w:sz w:val="32"/>
          <w:szCs w:val="32"/>
        </w:rPr>
      </w:pPr>
    </w:p>
    <w:p w:rsidR="00B53C82" w:rsidRDefault="00B53C82" w:rsidP="00E60B4E">
      <w:pPr>
        <w:pStyle w:val="a3"/>
        <w:rPr>
          <w:rFonts w:ascii="仿宋" w:eastAsia="仿宋" w:hAnsi="仿宋"/>
          <w:color w:val="000000"/>
          <w:sz w:val="32"/>
          <w:szCs w:val="32"/>
        </w:rPr>
      </w:pPr>
    </w:p>
    <w:p w:rsidR="00B53C82" w:rsidRDefault="00B53C82" w:rsidP="00E60B4E">
      <w:pPr>
        <w:pStyle w:val="a3"/>
        <w:rPr>
          <w:rFonts w:ascii="仿宋" w:eastAsia="仿宋" w:hAnsi="仿宋"/>
          <w:color w:val="000000"/>
          <w:sz w:val="32"/>
          <w:szCs w:val="32"/>
        </w:rPr>
      </w:pPr>
    </w:p>
    <w:p w:rsidR="00B53C82" w:rsidRDefault="00B53C82" w:rsidP="00E60B4E">
      <w:pPr>
        <w:pStyle w:val="a3"/>
        <w:rPr>
          <w:rFonts w:ascii="仿宋" w:eastAsia="仿宋" w:hAnsi="仿宋"/>
          <w:color w:val="000000"/>
          <w:sz w:val="32"/>
          <w:szCs w:val="32"/>
        </w:rPr>
      </w:pPr>
    </w:p>
    <w:p w:rsidR="00B53C82" w:rsidRDefault="00B53C82" w:rsidP="00E60B4E">
      <w:pPr>
        <w:pStyle w:val="a3"/>
        <w:rPr>
          <w:rFonts w:ascii="仿宋" w:eastAsia="仿宋" w:hAnsi="仿宋"/>
          <w:color w:val="000000"/>
          <w:sz w:val="32"/>
          <w:szCs w:val="32"/>
        </w:rPr>
      </w:pPr>
    </w:p>
    <w:p w:rsidR="00B53C82" w:rsidRDefault="00B53C82" w:rsidP="00E60B4E">
      <w:pPr>
        <w:pStyle w:val="a3"/>
        <w:rPr>
          <w:rFonts w:ascii="仿宋" w:eastAsia="仿宋" w:hAnsi="仿宋"/>
          <w:color w:val="000000"/>
          <w:sz w:val="32"/>
          <w:szCs w:val="32"/>
        </w:rPr>
      </w:pPr>
    </w:p>
    <w:p w:rsidR="00B53C82" w:rsidRDefault="00B53C82" w:rsidP="00E60B4E">
      <w:pPr>
        <w:pStyle w:val="a3"/>
        <w:rPr>
          <w:rFonts w:ascii="仿宋" w:eastAsia="仿宋" w:hAnsi="仿宋"/>
          <w:color w:val="000000"/>
          <w:sz w:val="32"/>
          <w:szCs w:val="32"/>
        </w:rPr>
      </w:pPr>
    </w:p>
    <w:p w:rsidR="00B53C82" w:rsidRDefault="00B53C82" w:rsidP="00E60B4E">
      <w:pPr>
        <w:pStyle w:val="a3"/>
        <w:rPr>
          <w:rFonts w:ascii="仿宋" w:eastAsia="仿宋" w:hAnsi="仿宋"/>
          <w:color w:val="000000"/>
          <w:sz w:val="32"/>
          <w:szCs w:val="32"/>
        </w:rPr>
      </w:pPr>
    </w:p>
    <w:p w:rsidR="00B53C82" w:rsidRDefault="00B53C82" w:rsidP="00E60B4E">
      <w:pPr>
        <w:pStyle w:val="a3"/>
        <w:rPr>
          <w:rFonts w:ascii="仿宋" w:eastAsia="仿宋" w:hAnsi="仿宋"/>
          <w:color w:val="000000"/>
          <w:sz w:val="32"/>
          <w:szCs w:val="32"/>
        </w:rPr>
      </w:pPr>
    </w:p>
    <w:p w:rsidR="00C246C6" w:rsidRPr="00B53C82" w:rsidRDefault="00E60B4E" w:rsidP="004109B2">
      <w:pPr>
        <w:pStyle w:val="a3"/>
        <w:rPr>
          <w:rFonts w:ascii="仿宋" w:eastAsia="仿宋" w:hAnsi="仿宋"/>
          <w:color w:val="000000"/>
          <w:sz w:val="32"/>
          <w:szCs w:val="32"/>
        </w:rPr>
      </w:pPr>
      <w:r w:rsidRPr="00E60B4E">
        <w:rPr>
          <w:rFonts w:ascii="仿宋" w:eastAsia="仿宋" w:hAnsi="仿宋" w:hint="eastAsia"/>
          <w:color w:val="000000"/>
          <w:sz w:val="32"/>
          <w:szCs w:val="32"/>
        </w:rPr>
        <w:t>抄送：忻州市生态环境局</w:t>
      </w:r>
      <w:r w:rsidR="00854AA2">
        <w:rPr>
          <w:rFonts w:ascii="仿宋" w:eastAsia="仿宋" w:hAnsi="仿宋" w:hint="eastAsia"/>
          <w:color w:val="000000"/>
          <w:sz w:val="32"/>
          <w:szCs w:val="32"/>
        </w:rPr>
        <w:t>保德</w:t>
      </w:r>
      <w:r w:rsidRPr="00E60B4E">
        <w:rPr>
          <w:rFonts w:ascii="仿宋" w:eastAsia="仿宋" w:hAnsi="仿宋" w:hint="eastAsia"/>
          <w:color w:val="000000"/>
          <w:sz w:val="32"/>
          <w:szCs w:val="32"/>
        </w:rPr>
        <w:t>分局，</w:t>
      </w:r>
      <w:r w:rsidR="004109B2" w:rsidRPr="00B53C82">
        <w:rPr>
          <w:rFonts w:ascii="仿宋" w:eastAsia="仿宋" w:hAnsi="仿宋" w:hint="eastAsia"/>
          <w:color w:val="000000"/>
          <w:sz w:val="32"/>
          <w:szCs w:val="32"/>
        </w:rPr>
        <w:t>山西正航环保科技有限公司</w:t>
      </w:r>
    </w:p>
    <w:sectPr w:rsidR="00C246C6" w:rsidRPr="00B53C82" w:rsidSect="00B54B6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ABC" w:rsidRDefault="00A16ABC" w:rsidP="00885B0C">
      <w:r>
        <w:separator/>
      </w:r>
    </w:p>
  </w:endnote>
  <w:endnote w:type="continuationSeparator" w:id="1">
    <w:p w:rsidR="00A16ABC" w:rsidRDefault="00A16ABC" w:rsidP="00885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335935"/>
      <w:docPartObj>
        <w:docPartGallery w:val="Page Numbers (Bottom of Page)"/>
        <w:docPartUnique/>
      </w:docPartObj>
    </w:sdtPr>
    <w:sdtContent>
      <w:p w:rsidR="00885B0C" w:rsidRDefault="00D33167">
        <w:pPr>
          <w:pStyle w:val="a6"/>
          <w:jc w:val="center"/>
        </w:pPr>
        <w:fldSimple w:instr=" PAGE   \* MERGEFORMAT ">
          <w:r w:rsidR="00723E1C" w:rsidRPr="00723E1C">
            <w:rPr>
              <w:noProof/>
              <w:lang w:val="zh-CN"/>
            </w:rPr>
            <w:t>4</w:t>
          </w:r>
        </w:fldSimple>
      </w:p>
    </w:sdtContent>
  </w:sdt>
  <w:p w:rsidR="00885B0C" w:rsidRDefault="00885B0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ABC" w:rsidRDefault="00A16ABC" w:rsidP="00885B0C">
      <w:r>
        <w:separator/>
      </w:r>
    </w:p>
  </w:footnote>
  <w:footnote w:type="continuationSeparator" w:id="1">
    <w:p w:rsidR="00A16ABC" w:rsidRDefault="00A16ABC" w:rsidP="00885B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045E5"/>
    <w:multiLevelType w:val="hybridMultilevel"/>
    <w:tmpl w:val="581CBFBA"/>
    <w:lvl w:ilvl="0" w:tplc="9B54537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92C5330"/>
    <w:multiLevelType w:val="hybridMultilevel"/>
    <w:tmpl w:val="EDE8A1FE"/>
    <w:lvl w:ilvl="0" w:tplc="0C2076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B9E5547"/>
    <w:multiLevelType w:val="hybridMultilevel"/>
    <w:tmpl w:val="9FCAA4E6"/>
    <w:lvl w:ilvl="0" w:tplc="9CEED846">
      <w:start w:val="1"/>
      <w:numFmt w:val="decimal"/>
      <w:lvlText w:val="%1、"/>
      <w:lvlJc w:val="left"/>
      <w:pPr>
        <w:ind w:left="360" w:hanging="360"/>
      </w:pPr>
      <w:rPr>
        <w:rFonts w:ascii="仿宋" w:eastAsia="仿宋" w:hAnsi="仿宋" w:cs="Times New Roman"/>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C5007D4"/>
    <w:multiLevelType w:val="hybridMultilevel"/>
    <w:tmpl w:val="69BEF55C"/>
    <w:lvl w:ilvl="0" w:tplc="C87CCD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0B4E"/>
    <w:rsid w:val="00100DE3"/>
    <w:rsid w:val="001252D8"/>
    <w:rsid w:val="00143AB0"/>
    <w:rsid w:val="001771A2"/>
    <w:rsid w:val="002A5B63"/>
    <w:rsid w:val="002C0381"/>
    <w:rsid w:val="002C5F06"/>
    <w:rsid w:val="003650CF"/>
    <w:rsid w:val="004109B2"/>
    <w:rsid w:val="00410BFA"/>
    <w:rsid w:val="00423240"/>
    <w:rsid w:val="00435D4F"/>
    <w:rsid w:val="00446192"/>
    <w:rsid w:val="004539AD"/>
    <w:rsid w:val="00546C55"/>
    <w:rsid w:val="00562EAA"/>
    <w:rsid w:val="005B61F5"/>
    <w:rsid w:val="005C30D9"/>
    <w:rsid w:val="00646328"/>
    <w:rsid w:val="006669BA"/>
    <w:rsid w:val="006973AF"/>
    <w:rsid w:val="00715264"/>
    <w:rsid w:val="00723E1C"/>
    <w:rsid w:val="00760FE4"/>
    <w:rsid w:val="007C403A"/>
    <w:rsid w:val="007F4B03"/>
    <w:rsid w:val="00854AA2"/>
    <w:rsid w:val="00885B0C"/>
    <w:rsid w:val="008C6E33"/>
    <w:rsid w:val="008E51CB"/>
    <w:rsid w:val="009651CF"/>
    <w:rsid w:val="00971DBF"/>
    <w:rsid w:val="00977B4F"/>
    <w:rsid w:val="00A16ABC"/>
    <w:rsid w:val="00B371E7"/>
    <w:rsid w:val="00B53C82"/>
    <w:rsid w:val="00B54B69"/>
    <w:rsid w:val="00C00C8E"/>
    <w:rsid w:val="00C246C6"/>
    <w:rsid w:val="00C262C9"/>
    <w:rsid w:val="00C53343"/>
    <w:rsid w:val="00C91A14"/>
    <w:rsid w:val="00CF6572"/>
    <w:rsid w:val="00CF6DA2"/>
    <w:rsid w:val="00D30945"/>
    <w:rsid w:val="00D33167"/>
    <w:rsid w:val="00D6307F"/>
    <w:rsid w:val="00DE159A"/>
    <w:rsid w:val="00E3391D"/>
    <w:rsid w:val="00E4244C"/>
    <w:rsid w:val="00E60B4E"/>
    <w:rsid w:val="00E76AAB"/>
    <w:rsid w:val="00EC1146"/>
    <w:rsid w:val="00EC44DC"/>
    <w:rsid w:val="00ED0CF8"/>
    <w:rsid w:val="00EE0FAE"/>
    <w:rsid w:val="00EF4BF7"/>
    <w:rsid w:val="00F436BA"/>
    <w:rsid w:val="00F713CD"/>
    <w:rsid w:val="00FC3487"/>
    <w:rsid w:val="00FC355A"/>
    <w:rsid w:val="00FC6C1D"/>
    <w:rsid w:val="00FE6E3D"/>
    <w:rsid w:val="00FF5C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B69"/>
    <w:pPr>
      <w:widowControl w:val="0"/>
      <w:jc w:val="both"/>
    </w:pPr>
  </w:style>
  <w:style w:type="paragraph" w:styleId="2">
    <w:name w:val="heading 2"/>
    <w:basedOn w:val="a"/>
    <w:link w:val="2Char"/>
    <w:uiPriority w:val="9"/>
    <w:qFormat/>
    <w:rsid w:val="00562EA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0B4E"/>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562EAA"/>
    <w:rPr>
      <w:rFonts w:ascii="宋体" w:eastAsia="宋体" w:hAnsi="宋体" w:cs="宋体"/>
      <w:b/>
      <w:bCs/>
      <w:kern w:val="0"/>
      <w:sz w:val="36"/>
      <w:szCs w:val="36"/>
    </w:rPr>
  </w:style>
  <w:style w:type="paragraph" w:styleId="a4">
    <w:name w:val="List Paragraph"/>
    <w:basedOn w:val="a"/>
    <w:uiPriority w:val="34"/>
    <w:qFormat/>
    <w:rsid w:val="00562EAA"/>
    <w:pPr>
      <w:ind w:firstLineChars="200" w:firstLine="420"/>
    </w:pPr>
  </w:style>
  <w:style w:type="paragraph" w:styleId="a5">
    <w:name w:val="header"/>
    <w:basedOn w:val="a"/>
    <w:link w:val="Char"/>
    <w:uiPriority w:val="99"/>
    <w:semiHidden/>
    <w:unhideWhenUsed/>
    <w:rsid w:val="00885B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85B0C"/>
    <w:rPr>
      <w:sz w:val="18"/>
      <w:szCs w:val="18"/>
    </w:rPr>
  </w:style>
  <w:style w:type="paragraph" w:styleId="a6">
    <w:name w:val="footer"/>
    <w:basedOn w:val="a"/>
    <w:link w:val="Char0"/>
    <w:uiPriority w:val="99"/>
    <w:unhideWhenUsed/>
    <w:rsid w:val="00885B0C"/>
    <w:pPr>
      <w:tabs>
        <w:tab w:val="center" w:pos="4153"/>
        <w:tab w:val="right" w:pos="8306"/>
      </w:tabs>
      <w:snapToGrid w:val="0"/>
      <w:jc w:val="left"/>
    </w:pPr>
    <w:rPr>
      <w:sz w:val="18"/>
      <w:szCs w:val="18"/>
    </w:rPr>
  </w:style>
  <w:style w:type="character" w:customStyle="1" w:styleId="Char0">
    <w:name w:val="页脚 Char"/>
    <w:basedOn w:val="a0"/>
    <w:link w:val="a6"/>
    <w:uiPriority w:val="99"/>
    <w:rsid w:val="00885B0C"/>
    <w:rPr>
      <w:sz w:val="18"/>
      <w:szCs w:val="18"/>
    </w:rPr>
  </w:style>
  <w:style w:type="table" w:styleId="a7">
    <w:name w:val="Table Grid"/>
    <w:basedOn w:val="a1"/>
    <w:uiPriority w:val="59"/>
    <w:rsid w:val="004109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727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5</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72</cp:revision>
  <cp:lastPrinted>2024-01-17T00:52:00Z</cp:lastPrinted>
  <dcterms:created xsi:type="dcterms:W3CDTF">2023-12-04T06:40:00Z</dcterms:created>
  <dcterms:modified xsi:type="dcterms:W3CDTF">2024-01-17T07:21:00Z</dcterms:modified>
</cp:coreProperties>
</file>