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2" w:rsidRDefault="006A3EF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保德县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年农村饮水安全巩固提升项目成交结果名单</w:t>
      </w:r>
    </w:p>
    <w:p w:rsidR="006A3EF0" w:rsidRPr="006A3EF0" w:rsidRDefault="006A3EF0" w:rsidP="006A3EF0">
      <w:pPr>
        <w:pStyle w:val="a0"/>
        <w:rPr>
          <w:rFonts w:hint="eastAsia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8"/>
        <w:gridCol w:w="1730"/>
        <w:gridCol w:w="2568"/>
      </w:tblGrid>
      <w:tr w:rsidR="00930E32">
        <w:trPr>
          <w:trHeight w:val="90"/>
        </w:trPr>
        <w:tc>
          <w:tcPr>
            <w:tcW w:w="2409" w:type="pct"/>
          </w:tcPr>
          <w:p w:rsidR="00930E32" w:rsidRDefault="00930E32">
            <w:pPr>
              <w:jc w:val="center"/>
              <w:rPr>
                <w:sz w:val="24"/>
              </w:rPr>
            </w:pPr>
          </w:p>
          <w:p w:rsidR="00930E32" w:rsidRDefault="006A3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042" w:type="pct"/>
          </w:tcPr>
          <w:p w:rsidR="00930E32" w:rsidRDefault="00930E32">
            <w:pPr>
              <w:jc w:val="center"/>
              <w:rPr>
                <w:sz w:val="24"/>
              </w:rPr>
            </w:pPr>
          </w:p>
          <w:p w:rsidR="00930E32" w:rsidRDefault="006A3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评价编号</w:t>
            </w:r>
          </w:p>
        </w:tc>
        <w:tc>
          <w:tcPr>
            <w:tcW w:w="1548" w:type="pct"/>
          </w:tcPr>
          <w:p w:rsidR="00930E32" w:rsidRDefault="00930E32">
            <w:pPr>
              <w:jc w:val="center"/>
              <w:rPr>
                <w:sz w:val="24"/>
              </w:rPr>
            </w:pPr>
          </w:p>
          <w:p w:rsidR="00930E32" w:rsidRDefault="006A3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公司或个体工行户名称</w:t>
            </w:r>
          </w:p>
        </w:tc>
      </w:tr>
      <w:tr w:rsidR="00930E32">
        <w:trPr>
          <w:trHeight w:val="23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保德县农村饮水安全水源地保护项目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ZH-PJ-2024-01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保德县华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顺工程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建设有限公司</w:t>
            </w:r>
          </w:p>
        </w:tc>
      </w:tr>
      <w:tr w:rsidR="00930E32">
        <w:trPr>
          <w:trHeight w:val="23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保德县桥头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镇碳峪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沟深井维修工程项目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ZH-PJ-2024-02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保德县智禹水井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服务有限公司</w:t>
            </w:r>
          </w:p>
        </w:tc>
      </w:tr>
      <w:tr w:rsidR="00930E32">
        <w:trPr>
          <w:trHeight w:val="548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保德县农村饮水安全维修养护工程项目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ZH-PJ-2024-03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保德县兴德建筑工程队</w:t>
            </w:r>
          </w:p>
        </w:tc>
      </w:tr>
      <w:tr w:rsidR="00930E32">
        <w:trPr>
          <w:trHeight w:val="23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保德县东关镇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大黄坡联村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供水工程维修养护项目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ZH-PJ-2024-04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保德县兴德建筑工程队</w:t>
            </w:r>
          </w:p>
        </w:tc>
      </w:tr>
      <w:tr w:rsidR="00930E32">
        <w:trPr>
          <w:trHeight w:val="713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保德县东关镇新庄子新建</w:t>
            </w:r>
            <w:r>
              <w:rPr>
                <w:rFonts w:ascii="仿宋" w:eastAsia="仿宋" w:hAnsi="仿宋" w:cs="仿宋" w:hint="eastAsia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</w:rPr>
              <w:t>立方高压水池项目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ZH-PJ-2024-05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保德县宝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工程机械队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30E32" w:rsidRDefault="00930E32">
            <w:pPr>
              <w:tabs>
                <w:tab w:val="left" w:pos="881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23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保德县桥头镇吴家梁村饮水安全巩固提升项目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ZH-PJ-2024-06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保德晋宸工程技术服务部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保德县桥头镇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苏家里村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深井维修工程项目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ZH-PJ-2024-07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文水县平安钻井有限公司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保德县义门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镇前新尧村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饮水安全巩固提升项目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ZH-PJ-2024-08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工程机械队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938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保德县杨家湾镇故城村和胶泥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垯小组黄河滩居住户饮水安全巩固提升项目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ZH-PJ-2024-09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保德县金鑫机械工程队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保德县杨家湾镇石疙瘩村饮水安全巩固提升项目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ZH-PJ-2024-10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保德县鸿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远工程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建设有限公司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保德县杨家湾镇花园村饮水安全巩固提升项目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ZH-PJ-2024-11</w:t>
            </w:r>
          </w:p>
        </w:tc>
        <w:tc>
          <w:tcPr>
            <w:tcW w:w="1548" w:type="pct"/>
          </w:tcPr>
          <w:p w:rsidR="00930E32" w:rsidRDefault="006A3E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保德县兴德建筑工程队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保德县杨家湾镇故城村更换老旧水表项目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ZH-PJ-2024-12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保德晋宸工程技术服务部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保德县杨家湾镇山头村老旧管线改造延伸项目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ZH-PJ-2024-13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河曲县汇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水利工程有限公司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保德县孙家沟镇官地坪村老旧管道更换项目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ZH-PJ-2024-14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保德瑞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建设有限公司</w:t>
            </w:r>
          </w:p>
        </w:tc>
      </w:tr>
      <w:tr w:rsidR="00930E32">
        <w:trPr>
          <w:trHeight w:val="686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保德县孙家沟镇大塔铺村老旧管道更换项目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ZH-PJ-2024-15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建设有限公司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保德县南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河沟乡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杏林村老旧管道改造更换深井机泵项目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ZH-PJ-2024-16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保德瑞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建设有限公司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河沟乡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南河沟村深井维修项目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ZH-PJ-2024-17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文水县平安钻井有限公司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河沟乡尚家塔泥宇小组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ZH-PJ-2024-18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保德县豆塔农建队</w:t>
            </w:r>
            <w:proofErr w:type="gramEnd"/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河沟乡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大塔村新建</w:t>
            </w:r>
            <w:r>
              <w:rPr>
                <w:rFonts w:ascii="仿宋" w:eastAsia="仿宋" w:hAnsi="仿宋" w:cs="仿宋" w:hint="eastAsia"/>
                <w:sz w:val="24"/>
              </w:rPr>
              <w:t>50m</w:t>
            </w:r>
            <w:r>
              <w:rPr>
                <w:rFonts w:ascii="仿宋" w:eastAsia="仿宋" w:hAnsi="仿宋" w:cs="仿宋" w:hint="eastAsia"/>
                <w:sz w:val="24"/>
              </w:rPr>
              <w:t>³高位水池项目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ZH-PJ-2024-19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保德县豆塔农建队</w:t>
            </w:r>
            <w:proofErr w:type="gramEnd"/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保德县韩家川乡沙坪村牧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宇塔小组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老旧管线改造工程项目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ZH-PJ-2024-20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子裕建筑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林遮峪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乡南里</w:t>
            </w: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郝家庄</w:t>
            </w: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元家山饮水安全巩固提升项目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ZH-PJ-2024-21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保德县平安维修工程部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林遮峪乡下川坪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村饮水安全巩固提升项目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ZH-PJ-2024-22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林遮峪乡林遮峪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村饮水管线延伸项目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ZH-PJ-2024-23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保德县冯家川乡武家沟村新建</w:t>
            </w:r>
            <w:r>
              <w:rPr>
                <w:rFonts w:ascii="仿宋" w:eastAsia="仿宋" w:hAnsi="仿宋" w:cs="仿宋" w:hint="eastAsia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</w:rPr>
              <w:t>立方高位水池、延伸输水管线项目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ZH-PJ-2024-24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工程机械队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保德县土崖塔乡西山头</w:t>
            </w: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冯家川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孙家里村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ZH-PJ-2024-25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兴工程机械有限公司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保德县土崖塔乡枣树塔村饮水安全巩固提升项目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ZH-PJ-2024-26</w:t>
            </w: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建设有限公司</w:t>
            </w: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保德县土崖塔乡寨上村新建</w:t>
            </w:r>
            <w:r>
              <w:rPr>
                <w:rFonts w:ascii="仿宋" w:eastAsia="仿宋" w:hAnsi="仿宋" w:cs="仿宋" w:hint="eastAsia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</w:rPr>
              <w:t>立方高位水池项目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ZH-PJ-2024-27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保德县惠通工程机械服务队</w:t>
            </w:r>
          </w:p>
        </w:tc>
      </w:tr>
      <w:tr w:rsidR="00930E32">
        <w:trPr>
          <w:trHeight w:val="536"/>
        </w:trPr>
        <w:tc>
          <w:tcPr>
            <w:tcW w:w="2409" w:type="pct"/>
          </w:tcPr>
          <w:p w:rsidR="00930E32" w:rsidRDefault="006A3E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保德县义门镇暖泉村排洪渠建设项目</w:t>
            </w:r>
          </w:p>
        </w:tc>
        <w:tc>
          <w:tcPr>
            <w:tcW w:w="1042" w:type="pct"/>
          </w:tcPr>
          <w:p w:rsidR="00930E32" w:rsidRDefault="006A3E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ZH-PJ-2024-28</w:t>
            </w:r>
          </w:p>
          <w:p w:rsidR="00930E32" w:rsidRDefault="00930E3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保德县智禹水井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服务有限公司</w:t>
            </w:r>
          </w:p>
          <w:p w:rsidR="00930E32" w:rsidRDefault="00930E3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保德县土崖塔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乡土崖塔村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新建</w:t>
            </w:r>
            <w:r>
              <w:rPr>
                <w:rFonts w:ascii="仿宋" w:eastAsia="仿宋" w:hAnsi="仿宋" w:cs="仿宋" w:hint="eastAsia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</w:rPr>
              <w:t>立方高位水池项目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ZH-PJ-2024-29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保德县玉强工程服务队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0E32">
        <w:trPr>
          <w:trHeight w:val="750"/>
        </w:trPr>
        <w:tc>
          <w:tcPr>
            <w:tcW w:w="2409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保德县桥头镇涧沟村深井维修工程项目</w:t>
            </w:r>
          </w:p>
        </w:tc>
        <w:tc>
          <w:tcPr>
            <w:tcW w:w="1042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ZH-PJ-2024-30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8" w:type="pct"/>
          </w:tcPr>
          <w:p w:rsidR="00930E32" w:rsidRDefault="006A3EF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保德县智禹水井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服务有限公司</w:t>
            </w:r>
          </w:p>
          <w:p w:rsidR="00930E32" w:rsidRDefault="00930E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30E32" w:rsidRDefault="00930E32">
      <w:pPr>
        <w:ind w:firstLineChars="1400" w:firstLine="4480"/>
        <w:rPr>
          <w:rFonts w:ascii="仿宋" w:eastAsia="仿宋" w:hAnsi="仿宋" w:cs="仿宋"/>
          <w:sz w:val="32"/>
          <w:szCs w:val="32"/>
        </w:rPr>
      </w:pPr>
    </w:p>
    <w:p w:rsidR="00930E32" w:rsidRDefault="00930E32">
      <w:pPr>
        <w:ind w:firstLineChars="1400" w:firstLine="4480"/>
        <w:rPr>
          <w:rFonts w:ascii="仿宋" w:eastAsia="仿宋" w:hAnsi="仿宋" w:cs="仿宋"/>
          <w:sz w:val="32"/>
          <w:szCs w:val="32"/>
        </w:rPr>
      </w:pPr>
    </w:p>
    <w:sectPr w:rsidR="0093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YWZmOGFkNWJjOTIyOWUwMWFlZTk0NzlkZmMwMzkifQ=="/>
  </w:docVars>
  <w:rsids>
    <w:rsidRoot w:val="00172A27"/>
    <w:rsid w:val="00172A27"/>
    <w:rsid w:val="006A3EF0"/>
    <w:rsid w:val="00736953"/>
    <w:rsid w:val="00930E32"/>
    <w:rsid w:val="3B5F03E9"/>
    <w:rsid w:val="5AB567AD"/>
    <w:rsid w:val="5D6F1630"/>
    <w:rsid w:val="685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5B69C"/>
  <w15:docId w15:val="{9236F3C5-A67C-41E4-BFE8-50ABC75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  <w:rPr>
      <w:rFonts w:ascii="Times New Roman" w:hAnsi="Times New Roman"/>
    </w:rPr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样式3"/>
    <w:basedOn w:val="a"/>
    <w:rPr>
      <w:rFonts w:ascii="Calibri" w:eastAsia="宋体" w:hAnsi="Calibri" w:cs="Times New Roman"/>
      <w:sz w:val="28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Kingsoft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2</cp:revision>
  <cp:lastPrinted>2024-06-26T01:30:00Z</cp:lastPrinted>
  <dcterms:created xsi:type="dcterms:W3CDTF">2024-06-26T02:41:00Z</dcterms:created>
  <dcterms:modified xsi:type="dcterms:W3CDTF">2024-06-26T02:41:00Z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77AD68108C5641C1BA839A84D86E9FEC_12</vt:lpwstr>
  </property>
</Properties>
</file>