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E65" w:rsidRPr="004F17C0" w:rsidRDefault="00986E65" w:rsidP="00986E65">
      <w:pPr>
        <w:pStyle w:val="a3"/>
        <w:jc w:val="right"/>
        <w:rPr>
          <w:rFonts w:ascii="仿宋" w:eastAsia="仿宋" w:hAnsi="仿宋"/>
          <w:sz w:val="32"/>
          <w:szCs w:val="32"/>
        </w:rPr>
      </w:pPr>
      <w:r w:rsidRPr="004F17C0">
        <w:rPr>
          <w:rFonts w:ascii="仿宋" w:eastAsia="仿宋" w:hAnsi="仿宋" w:hint="eastAsia"/>
          <w:sz w:val="32"/>
          <w:szCs w:val="32"/>
        </w:rPr>
        <w:t>保审管</w:t>
      </w:r>
      <w:r>
        <w:rPr>
          <w:rFonts w:ascii="仿宋" w:eastAsia="仿宋" w:hAnsi="仿宋" w:hint="eastAsia"/>
          <w:sz w:val="32"/>
          <w:szCs w:val="32"/>
        </w:rPr>
        <w:t>函</w:t>
      </w:r>
      <w:r w:rsidRPr="004F17C0">
        <w:rPr>
          <w:rFonts w:ascii="仿宋" w:eastAsia="仿宋" w:hAnsi="仿宋" w:hint="eastAsia"/>
          <w:sz w:val="32"/>
          <w:szCs w:val="32"/>
        </w:rPr>
        <w:t>〔</w:t>
      </w:r>
      <w:r>
        <w:rPr>
          <w:rFonts w:ascii="仿宋" w:eastAsia="仿宋" w:hAnsi="仿宋" w:hint="eastAsia"/>
          <w:sz w:val="32"/>
          <w:szCs w:val="32"/>
        </w:rPr>
        <w:t>2024</w:t>
      </w:r>
      <w:r w:rsidRPr="004F17C0">
        <w:rPr>
          <w:rFonts w:ascii="仿宋" w:eastAsia="仿宋" w:hAnsi="仿宋" w:hint="eastAsia"/>
          <w:sz w:val="32"/>
          <w:szCs w:val="32"/>
        </w:rPr>
        <w:t>〕</w:t>
      </w:r>
      <w:r w:rsidR="0060675B">
        <w:rPr>
          <w:rFonts w:ascii="仿宋" w:eastAsia="仿宋" w:hAnsi="仿宋" w:hint="eastAsia"/>
          <w:sz w:val="32"/>
          <w:szCs w:val="32"/>
        </w:rPr>
        <w:t>32</w:t>
      </w:r>
      <w:r w:rsidRPr="004F17C0">
        <w:rPr>
          <w:rFonts w:ascii="仿宋" w:eastAsia="仿宋" w:hAnsi="仿宋" w:hint="eastAsia"/>
          <w:sz w:val="32"/>
          <w:szCs w:val="32"/>
        </w:rPr>
        <w:t>号</w:t>
      </w:r>
    </w:p>
    <w:p w:rsidR="00986E65" w:rsidRDefault="00986E65" w:rsidP="00986E65">
      <w:pPr>
        <w:pStyle w:val="a3"/>
        <w:spacing w:before="0" w:beforeAutospacing="0" w:after="0" w:afterAutospacing="0"/>
        <w:jc w:val="center"/>
        <w:rPr>
          <w:rFonts w:ascii="仿宋" w:eastAsia="仿宋" w:hAnsi="仿宋"/>
          <w:color w:val="000000"/>
          <w:sz w:val="40"/>
          <w:szCs w:val="32"/>
        </w:rPr>
      </w:pPr>
      <w:r w:rsidRPr="00E31389">
        <w:rPr>
          <w:rFonts w:ascii="仿宋" w:eastAsia="仿宋" w:hAnsi="仿宋" w:hint="eastAsia"/>
          <w:color w:val="000000"/>
          <w:sz w:val="40"/>
          <w:szCs w:val="32"/>
        </w:rPr>
        <w:t>保德县行政审批服务管理局关于</w:t>
      </w:r>
    </w:p>
    <w:p w:rsidR="00BC4959" w:rsidRDefault="000C77B4" w:rsidP="00986E65">
      <w:pPr>
        <w:pStyle w:val="a3"/>
        <w:spacing w:before="0" w:beforeAutospacing="0" w:after="0" w:afterAutospacing="0"/>
        <w:jc w:val="center"/>
        <w:rPr>
          <w:rFonts w:ascii="仿宋" w:eastAsia="仿宋" w:hAnsi="仿宋"/>
          <w:color w:val="000000"/>
          <w:sz w:val="40"/>
          <w:szCs w:val="32"/>
        </w:rPr>
      </w:pPr>
      <w:r w:rsidRPr="00BC4959">
        <w:rPr>
          <w:rFonts w:ascii="仿宋" w:eastAsia="仿宋" w:hAnsi="仿宋"/>
          <w:color w:val="000000"/>
          <w:sz w:val="40"/>
          <w:szCs w:val="32"/>
        </w:rPr>
        <w:t>山西忻州神达晋保煤业有限公司燃气锅炉房</w:t>
      </w:r>
    </w:p>
    <w:p w:rsidR="00986E65" w:rsidRDefault="000C77B4" w:rsidP="00986E65">
      <w:pPr>
        <w:pStyle w:val="a3"/>
        <w:spacing w:before="0" w:beforeAutospacing="0" w:after="0" w:afterAutospacing="0"/>
        <w:jc w:val="center"/>
        <w:rPr>
          <w:rFonts w:ascii="仿宋" w:eastAsia="仿宋" w:hAnsi="仿宋"/>
          <w:color w:val="000000"/>
          <w:sz w:val="40"/>
          <w:szCs w:val="32"/>
        </w:rPr>
      </w:pPr>
      <w:r w:rsidRPr="00BC4959">
        <w:rPr>
          <w:rFonts w:ascii="仿宋" w:eastAsia="仿宋" w:hAnsi="仿宋"/>
          <w:color w:val="000000"/>
          <w:sz w:val="40"/>
          <w:szCs w:val="32"/>
        </w:rPr>
        <w:t>建设项目</w:t>
      </w:r>
      <w:r w:rsidRPr="00BC4959">
        <w:rPr>
          <w:rFonts w:ascii="仿宋" w:eastAsia="仿宋" w:hAnsi="仿宋" w:hint="eastAsia"/>
          <w:color w:val="000000"/>
          <w:sz w:val="40"/>
          <w:szCs w:val="32"/>
        </w:rPr>
        <w:t>环境影响报告表</w:t>
      </w:r>
      <w:r w:rsidR="00986E65" w:rsidRPr="00E31389">
        <w:rPr>
          <w:rFonts w:ascii="仿宋" w:eastAsia="仿宋" w:hAnsi="仿宋" w:hint="eastAsia"/>
          <w:color w:val="000000"/>
          <w:sz w:val="40"/>
          <w:szCs w:val="32"/>
        </w:rPr>
        <w:t>的批复</w:t>
      </w:r>
    </w:p>
    <w:p w:rsidR="00986E65" w:rsidRPr="00986E65" w:rsidRDefault="00986E65" w:rsidP="00986E65">
      <w:pPr>
        <w:pStyle w:val="a3"/>
        <w:spacing w:before="0" w:beforeAutospacing="0" w:after="0" w:afterAutospacing="0"/>
        <w:jc w:val="center"/>
        <w:rPr>
          <w:rFonts w:ascii="仿宋" w:eastAsia="仿宋" w:hAnsi="仿宋"/>
          <w:color w:val="000000"/>
          <w:sz w:val="40"/>
          <w:szCs w:val="32"/>
        </w:rPr>
      </w:pPr>
    </w:p>
    <w:p w:rsidR="00986E65" w:rsidRPr="00BC4959" w:rsidRDefault="000C77B4" w:rsidP="00986E65">
      <w:pPr>
        <w:widowControl/>
        <w:jc w:val="left"/>
        <w:rPr>
          <w:rFonts w:ascii="仿宋" w:eastAsia="仿宋" w:hAnsi="仿宋"/>
          <w:color w:val="000000"/>
          <w:sz w:val="32"/>
          <w:szCs w:val="32"/>
        </w:rPr>
      </w:pPr>
      <w:r w:rsidRPr="00BC4959">
        <w:rPr>
          <w:rFonts w:ascii="仿宋" w:eastAsia="仿宋" w:hAnsi="仿宋"/>
          <w:color w:val="000000"/>
          <w:sz w:val="32"/>
          <w:szCs w:val="32"/>
        </w:rPr>
        <w:t>山西忻州神达晋保煤业有限公司</w:t>
      </w:r>
      <w:r w:rsidR="00986E65" w:rsidRPr="00BC4959">
        <w:rPr>
          <w:rFonts w:ascii="仿宋" w:eastAsia="仿宋" w:hAnsi="仿宋" w:hint="eastAsia"/>
          <w:color w:val="000000"/>
          <w:sz w:val="32"/>
          <w:szCs w:val="32"/>
        </w:rPr>
        <w:t>：</w:t>
      </w:r>
    </w:p>
    <w:p w:rsidR="00986E65" w:rsidRDefault="00986E65" w:rsidP="00986E65">
      <w:pPr>
        <w:ind w:firstLineChars="200" w:firstLine="640"/>
        <w:rPr>
          <w:rFonts w:ascii="仿宋" w:eastAsia="仿宋" w:hAnsi="仿宋"/>
          <w:color w:val="000000"/>
          <w:sz w:val="32"/>
          <w:szCs w:val="32"/>
        </w:rPr>
      </w:pPr>
      <w:r w:rsidRPr="00076D47">
        <w:rPr>
          <w:rFonts w:ascii="仿宋" w:eastAsia="仿宋" w:hAnsi="仿宋" w:hint="eastAsia"/>
          <w:color w:val="000000"/>
          <w:sz w:val="32"/>
          <w:szCs w:val="32"/>
        </w:rPr>
        <w:t>你</w:t>
      </w:r>
      <w:r w:rsidR="005338CF">
        <w:rPr>
          <w:rFonts w:ascii="仿宋" w:eastAsia="仿宋" w:hAnsi="仿宋" w:hint="eastAsia"/>
          <w:color w:val="000000"/>
          <w:sz w:val="32"/>
          <w:szCs w:val="32"/>
        </w:rPr>
        <w:t>公司</w:t>
      </w:r>
      <w:r w:rsidRPr="00076D47">
        <w:rPr>
          <w:rFonts w:ascii="仿宋" w:eastAsia="仿宋" w:hAnsi="仿宋" w:hint="eastAsia"/>
          <w:color w:val="000000"/>
          <w:sz w:val="32"/>
          <w:szCs w:val="32"/>
        </w:rPr>
        <w:t>报送的《关</w:t>
      </w:r>
      <w:r w:rsidRPr="00986E65">
        <w:rPr>
          <w:rFonts w:ascii="仿宋" w:eastAsia="仿宋" w:hAnsi="仿宋" w:cs="宋体" w:hint="eastAsia"/>
          <w:color w:val="000000"/>
          <w:kern w:val="0"/>
          <w:sz w:val="32"/>
          <w:szCs w:val="32"/>
        </w:rPr>
        <w:t>于“</w:t>
      </w:r>
      <w:r w:rsidR="000C77B4" w:rsidRPr="00BC4959">
        <w:rPr>
          <w:rFonts w:ascii="仿宋" w:eastAsia="仿宋" w:hAnsi="仿宋"/>
          <w:color w:val="000000"/>
          <w:sz w:val="32"/>
          <w:szCs w:val="32"/>
        </w:rPr>
        <w:t>山西忻州神达晋保煤业有限公司燃气锅炉房建设项目</w:t>
      </w:r>
      <w:r w:rsidR="000C77B4" w:rsidRPr="00BC4959">
        <w:rPr>
          <w:rFonts w:ascii="仿宋" w:eastAsia="仿宋" w:hAnsi="仿宋" w:hint="eastAsia"/>
          <w:color w:val="000000"/>
          <w:sz w:val="32"/>
          <w:szCs w:val="32"/>
        </w:rPr>
        <w:t>环境影响报告表</w:t>
      </w:r>
      <w:r w:rsidRPr="00076D47">
        <w:rPr>
          <w:rFonts w:ascii="仿宋" w:eastAsia="仿宋" w:hAnsi="仿宋" w:hint="eastAsia"/>
          <w:color w:val="000000"/>
          <w:sz w:val="32"/>
          <w:szCs w:val="32"/>
        </w:rPr>
        <w:t>”报批的申请》及相关材料已收悉。根据建设</w:t>
      </w:r>
      <w:r>
        <w:rPr>
          <w:rFonts w:ascii="仿宋" w:eastAsia="仿宋" w:hAnsi="仿宋" w:hint="eastAsia"/>
          <w:color w:val="000000"/>
          <w:sz w:val="32"/>
          <w:szCs w:val="32"/>
        </w:rPr>
        <w:t>工程</w:t>
      </w:r>
      <w:r w:rsidRPr="00076D47">
        <w:rPr>
          <w:rFonts w:ascii="仿宋" w:eastAsia="仿宋" w:hAnsi="仿宋" w:hint="eastAsia"/>
          <w:color w:val="000000"/>
          <w:sz w:val="32"/>
          <w:szCs w:val="32"/>
        </w:rPr>
        <w:t>项目环境保护管理的有关规定，现对《</w:t>
      </w:r>
      <w:r w:rsidR="000C77B4" w:rsidRPr="00BC4959">
        <w:rPr>
          <w:rFonts w:ascii="仿宋" w:eastAsia="仿宋" w:hAnsi="仿宋"/>
          <w:color w:val="000000"/>
          <w:sz w:val="32"/>
          <w:szCs w:val="32"/>
        </w:rPr>
        <w:t>山西忻州神达晋保煤业有限公司燃气锅炉房建设项目</w:t>
      </w:r>
      <w:r w:rsidR="000C77B4" w:rsidRPr="00BC4959">
        <w:rPr>
          <w:rFonts w:ascii="仿宋" w:eastAsia="仿宋" w:hAnsi="仿宋" w:hint="eastAsia"/>
          <w:color w:val="000000"/>
          <w:sz w:val="32"/>
          <w:szCs w:val="32"/>
        </w:rPr>
        <w:t>环境影响报告表</w:t>
      </w:r>
      <w:r w:rsidRPr="00076D47">
        <w:rPr>
          <w:rFonts w:ascii="仿宋" w:eastAsia="仿宋" w:hAnsi="仿宋" w:hint="eastAsia"/>
          <w:color w:val="000000"/>
          <w:sz w:val="32"/>
          <w:szCs w:val="32"/>
        </w:rPr>
        <w:t>》（以下简称《报告表》）批复如下：</w:t>
      </w:r>
    </w:p>
    <w:p w:rsidR="00986E65" w:rsidRPr="00CF7A02" w:rsidRDefault="00986E65" w:rsidP="00700810">
      <w:pPr>
        <w:pStyle w:val="a3"/>
        <w:spacing w:before="0" w:beforeAutospacing="0" w:after="0" w:afterAutospacing="0"/>
        <w:ind w:firstLineChars="200" w:firstLine="640"/>
        <w:rPr>
          <w:rFonts w:ascii="仿宋" w:eastAsia="仿宋" w:hAnsi="仿宋"/>
          <w:color w:val="000000"/>
          <w:sz w:val="32"/>
          <w:szCs w:val="32"/>
        </w:rPr>
      </w:pPr>
      <w:r>
        <w:rPr>
          <w:rFonts w:ascii="仿宋" w:eastAsia="仿宋" w:hAnsi="仿宋" w:hint="eastAsia"/>
          <w:color w:val="000000"/>
          <w:sz w:val="32"/>
          <w:szCs w:val="32"/>
        </w:rPr>
        <w:t>一、</w:t>
      </w:r>
      <w:r w:rsidRPr="00CF7A02">
        <w:rPr>
          <w:rFonts w:ascii="仿宋" w:eastAsia="仿宋" w:hAnsi="仿宋" w:hint="eastAsia"/>
          <w:color w:val="000000"/>
          <w:sz w:val="32"/>
          <w:szCs w:val="32"/>
        </w:rPr>
        <w:t>你</w:t>
      </w:r>
      <w:r>
        <w:rPr>
          <w:rFonts w:ascii="仿宋" w:eastAsia="仿宋" w:hAnsi="仿宋" w:hint="eastAsia"/>
          <w:color w:val="000000"/>
          <w:sz w:val="32"/>
          <w:szCs w:val="32"/>
        </w:rPr>
        <w:t>公司</w:t>
      </w:r>
      <w:r w:rsidR="003E1EC6">
        <w:rPr>
          <w:rFonts w:ascii="仿宋" w:eastAsia="仿宋" w:hAnsi="仿宋" w:hint="eastAsia"/>
          <w:color w:val="000000"/>
          <w:sz w:val="32"/>
          <w:szCs w:val="32"/>
        </w:rPr>
        <w:t>拟</w:t>
      </w:r>
      <w:r w:rsidRPr="00CF7A02">
        <w:rPr>
          <w:rFonts w:ascii="仿宋" w:eastAsia="仿宋" w:hAnsi="仿宋" w:hint="eastAsia"/>
          <w:color w:val="000000"/>
          <w:sz w:val="32"/>
          <w:szCs w:val="32"/>
        </w:rPr>
        <w:t>在</w:t>
      </w:r>
      <w:r w:rsidRPr="00E31389">
        <w:rPr>
          <w:rFonts w:ascii="仿宋" w:eastAsia="仿宋" w:hAnsi="仿宋"/>
          <w:color w:val="000000"/>
          <w:sz w:val="32"/>
          <w:szCs w:val="32"/>
        </w:rPr>
        <w:t>保德县</w:t>
      </w:r>
      <w:r w:rsidR="000C77B4">
        <w:rPr>
          <w:rFonts w:ascii="仿宋" w:eastAsia="仿宋" w:hAnsi="仿宋" w:hint="eastAsia"/>
          <w:color w:val="000000"/>
          <w:sz w:val="32"/>
          <w:szCs w:val="32"/>
        </w:rPr>
        <w:t>南河沟乡扒楼沟村</w:t>
      </w:r>
      <w:r w:rsidR="000C77B4" w:rsidRPr="00E1713A">
        <w:rPr>
          <w:rFonts w:ascii="仿宋" w:eastAsia="仿宋" w:hAnsi="仿宋"/>
          <w:color w:val="000000"/>
          <w:sz w:val="32"/>
          <w:szCs w:val="32"/>
        </w:rPr>
        <w:t>公司工业场地内</w:t>
      </w:r>
      <w:r w:rsidRPr="00E31389">
        <w:rPr>
          <w:rFonts w:ascii="仿宋" w:eastAsia="仿宋" w:hAnsi="仿宋" w:hint="eastAsia"/>
          <w:color w:val="000000"/>
          <w:sz w:val="32"/>
          <w:szCs w:val="32"/>
        </w:rPr>
        <w:t>建设</w:t>
      </w:r>
      <w:r w:rsidR="000C77B4" w:rsidRPr="00E1713A">
        <w:rPr>
          <w:rFonts w:ascii="仿宋" w:eastAsia="仿宋" w:hAnsi="仿宋"/>
          <w:color w:val="000000"/>
          <w:sz w:val="32"/>
          <w:szCs w:val="32"/>
        </w:rPr>
        <w:t>燃气锅炉房建设项目</w:t>
      </w:r>
      <w:r w:rsidRPr="00CF7A02">
        <w:rPr>
          <w:rFonts w:ascii="仿宋" w:eastAsia="仿宋" w:hAnsi="仿宋" w:hint="eastAsia"/>
          <w:color w:val="000000"/>
          <w:sz w:val="32"/>
          <w:szCs w:val="32"/>
        </w:rPr>
        <w:t>，</w:t>
      </w:r>
      <w:r w:rsidR="003B13F4">
        <w:rPr>
          <w:rFonts w:ascii="仿宋" w:eastAsia="仿宋" w:hAnsi="仿宋" w:hint="eastAsia"/>
          <w:color w:val="000000"/>
          <w:sz w:val="32"/>
          <w:szCs w:val="32"/>
        </w:rPr>
        <w:t>该项目</w:t>
      </w:r>
      <w:r w:rsidRPr="00CF7A02">
        <w:rPr>
          <w:rFonts w:ascii="仿宋" w:eastAsia="仿宋" w:hAnsi="仿宋" w:hint="eastAsia"/>
          <w:color w:val="000000"/>
          <w:sz w:val="32"/>
          <w:szCs w:val="32"/>
        </w:rPr>
        <w:t>主要建设规模及内容</w:t>
      </w:r>
      <w:r w:rsidR="003B13F4">
        <w:rPr>
          <w:rFonts w:ascii="仿宋" w:eastAsia="仿宋" w:hAnsi="仿宋" w:hint="eastAsia"/>
          <w:color w:val="000000"/>
          <w:sz w:val="32"/>
          <w:szCs w:val="32"/>
        </w:rPr>
        <w:t>为</w:t>
      </w:r>
      <w:r w:rsidRPr="00CF7A02">
        <w:rPr>
          <w:rFonts w:ascii="仿宋" w:eastAsia="仿宋" w:hAnsi="仿宋" w:hint="eastAsia"/>
          <w:color w:val="000000"/>
          <w:sz w:val="32"/>
          <w:szCs w:val="32"/>
        </w:rPr>
        <w:t>：</w:t>
      </w:r>
      <w:r w:rsidR="000C77B4" w:rsidRPr="00E1713A">
        <w:rPr>
          <w:rFonts w:ascii="仿宋" w:eastAsia="仿宋" w:hAnsi="仿宋"/>
          <w:color w:val="000000"/>
          <w:sz w:val="32"/>
          <w:szCs w:val="32"/>
        </w:rPr>
        <w:t>在生物质锅炉房东南侧新建一座燃气锅炉房，内部设置2台 WNS15-1.25-Q（LN30）燃气蒸汽锅炉（</w:t>
      </w:r>
      <w:r w:rsidR="00E1713A" w:rsidRPr="00E1713A">
        <w:rPr>
          <w:rFonts w:ascii="仿宋" w:eastAsia="仿宋" w:hAnsi="仿宋"/>
          <w:color w:val="000000"/>
          <w:sz w:val="32"/>
          <w:szCs w:val="32"/>
        </w:rPr>
        <w:t>1</w:t>
      </w:r>
      <w:r w:rsidR="000C77B4" w:rsidRPr="00E1713A">
        <w:rPr>
          <w:rFonts w:ascii="仿宋" w:eastAsia="仿宋" w:hAnsi="仿宋"/>
          <w:color w:val="000000"/>
          <w:sz w:val="32"/>
          <w:szCs w:val="32"/>
        </w:rPr>
        <w:t>用1备）和1台 WNS2-1.25-Q（LN30）燃气蒸汽锅炉及配套设施</w:t>
      </w:r>
      <w:r w:rsidR="000C77B4" w:rsidRPr="00E1713A">
        <w:rPr>
          <w:rFonts w:ascii="仿宋" w:eastAsia="仿宋" w:hAnsi="仿宋" w:hint="eastAsia"/>
          <w:color w:val="000000"/>
          <w:sz w:val="32"/>
          <w:szCs w:val="32"/>
        </w:rPr>
        <w:t>。项目</w:t>
      </w:r>
      <w:r w:rsidR="000C77B4" w:rsidRPr="00E1713A">
        <w:rPr>
          <w:rFonts w:ascii="仿宋" w:eastAsia="仿宋" w:hAnsi="仿宋"/>
          <w:color w:val="000000"/>
          <w:sz w:val="32"/>
          <w:szCs w:val="32"/>
        </w:rPr>
        <w:t>总投资为696.53</w:t>
      </w:r>
      <w:r w:rsidR="007E385F" w:rsidRPr="00E1713A">
        <w:rPr>
          <w:rFonts w:ascii="仿宋" w:eastAsia="仿宋" w:hAnsi="仿宋" w:hint="eastAsia"/>
          <w:color w:val="000000"/>
          <w:sz w:val="32"/>
          <w:szCs w:val="32"/>
        </w:rPr>
        <w:t>万元</w:t>
      </w:r>
      <w:r w:rsidR="000C77B4" w:rsidRPr="00E1713A">
        <w:rPr>
          <w:rFonts w:ascii="仿宋" w:eastAsia="仿宋" w:hAnsi="仿宋" w:hint="eastAsia"/>
          <w:color w:val="000000"/>
          <w:sz w:val="32"/>
          <w:szCs w:val="32"/>
        </w:rPr>
        <w:t>，环保投资4.59万元。</w:t>
      </w:r>
      <w:r w:rsidRPr="00CF7A02">
        <w:rPr>
          <w:rFonts w:ascii="仿宋" w:eastAsia="仿宋" w:hAnsi="仿宋" w:hint="eastAsia"/>
          <w:color w:val="000000"/>
          <w:sz w:val="32"/>
          <w:szCs w:val="32"/>
        </w:rPr>
        <w:t>在严格落实《报告表》提出的各项污染防治、</w:t>
      </w:r>
      <w:r>
        <w:rPr>
          <w:rFonts w:ascii="仿宋" w:eastAsia="仿宋" w:hAnsi="仿宋" w:hint="eastAsia"/>
          <w:color w:val="000000"/>
          <w:sz w:val="32"/>
          <w:szCs w:val="32"/>
        </w:rPr>
        <w:t>生态保护措施和本批复要求的前提下，我局原则同意《报告表》中所列建设项目的性质、规模、地点</w:t>
      </w:r>
      <w:r w:rsidRPr="00CF7A02">
        <w:rPr>
          <w:rFonts w:ascii="仿宋" w:eastAsia="仿宋" w:hAnsi="仿宋" w:hint="eastAsia"/>
          <w:color w:val="000000"/>
          <w:sz w:val="32"/>
          <w:szCs w:val="32"/>
        </w:rPr>
        <w:t>及拟采取的环境保护措施。</w:t>
      </w:r>
    </w:p>
    <w:p w:rsidR="00986E65" w:rsidRDefault="00986E65" w:rsidP="00986E65">
      <w:pPr>
        <w:pStyle w:val="a3"/>
        <w:numPr>
          <w:ilvl w:val="0"/>
          <w:numId w:val="1"/>
        </w:numPr>
        <w:spacing w:before="0" w:beforeAutospacing="0" w:after="0" w:afterAutospacing="0"/>
        <w:rPr>
          <w:rFonts w:ascii="仿宋" w:eastAsia="仿宋" w:hAnsi="仿宋"/>
          <w:color w:val="000000"/>
          <w:sz w:val="32"/>
          <w:szCs w:val="32"/>
        </w:rPr>
      </w:pPr>
      <w:r w:rsidRPr="00076D47">
        <w:rPr>
          <w:rFonts w:ascii="仿宋" w:eastAsia="仿宋" w:hAnsi="仿宋" w:hint="eastAsia"/>
          <w:color w:val="000000"/>
          <w:sz w:val="32"/>
          <w:szCs w:val="32"/>
        </w:rPr>
        <w:t>项目设计、建设和运行管理中，应重点做好以下工</w:t>
      </w:r>
    </w:p>
    <w:p w:rsidR="00986E65" w:rsidRDefault="00986E65" w:rsidP="00986E65">
      <w:pPr>
        <w:pStyle w:val="a3"/>
        <w:spacing w:before="0" w:beforeAutospacing="0" w:after="0" w:afterAutospacing="0"/>
        <w:rPr>
          <w:rFonts w:ascii="仿宋" w:eastAsia="仿宋" w:hAnsi="仿宋"/>
          <w:color w:val="000000"/>
          <w:sz w:val="32"/>
          <w:szCs w:val="32"/>
        </w:rPr>
      </w:pPr>
      <w:r w:rsidRPr="00076D47">
        <w:rPr>
          <w:rFonts w:ascii="仿宋" w:eastAsia="仿宋" w:hAnsi="仿宋" w:hint="eastAsia"/>
          <w:color w:val="000000"/>
          <w:sz w:val="32"/>
          <w:szCs w:val="32"/>
        </w:rPr>
        <w:t>作：</w:t>
      </w:r>
    </w:p>
    <w:p w:rsidR="0043557D" w:rsidRPr="00A87470" w:rsidRDefault="0043557D" w:rsidP="00A0737F">
      <w:pPr>
        <w:pStyle w:val="a6"/>
        <w:widowControl/>
        <w:numPr>
          <w:ilvl w:val="0"/>
          <w:numId w:val="2"/>
        </w:numPr>
        <w:ind w:firstLineChars="0"/>
        <w:jc w:val="left"/>
        <w:rPr>
          <w:rFonts w:ascii="仿宋" w:eastAsia="仿宋" w:hAnsi="仿宋"/>
          <w:sz w:val="32"/>
          <w:szCs w:val="32"/>
        </w:rPr>
      </w:pPr>
      <w:r w:rsidRPr="00A87470">
        <w:rPr>
          <w:rFonts w:ascii="仿宋" w:eastAsia="仿宋" w:hAnsi="仿宋" w:hint="eastAsia"/>
          <w:b/>
          <w:sz w:val="32"/>
          <w:szCs w:val="32"/>
        </w:rPr>
        <w:lastRenderedPageBreak/>
        <w:t>严格落实施工期废气、废水、噪声、固体废物等污染防</w:t>
      </w:r>
    </w:p>
    <w:p w:rsidR="0043557D" w:rsidRPr="00A87470" w:rsidRDefault="0043557D" w:rsidP="00A0737F">
      <w:pPr>
        <w:widowControl/>
        <w:jc w:val="left"/>
        <w:rPr>
          <w:rFonts w:ascii="仿宋" w:eastAsia="仿宋" w:hAnsi="仿宋"/>
          <w:sz w:val="32"/>
          <w:szCs w:val="32"/>
        </w:rPr>
      </w:pPr>
      <w:r w:rsidRPr="00A87470">
        <w:rPr>
          <w:rFonts w:ascii="仿宋" w:eastAsia="仿宋" w:hAnsi="仿宋" w:hint="eastAsia"/>
          <w:b/>
          <w:sz w:val="32"/>
          <w:szCs w:val="32"/>
        </w:rPr>
        <w:t>治措施，加强环境管理，降低对周边环境的影响。</w:t>
      </w:r>
      <w:r w:rsidRPr="00A87470">
        <w:rPr>
          <w:rFonts w:ascii="仿宋" w:eastAsia="仿宋" w:hAnsi="仿宋" w:hint="eastAsia"/>
          <w:sz w:val="32"/>
          <w:szCs w:val="32"/>
        </w:rPr>
        <w:t>施工过程中</w:t>
      </w:r>
      <w:r w:rsidRPr="00A87470">
        <w:rPr>
          <w:rFonts w:ascii="仿宋" w:eastAsia="仿宋" w:hAnsi="仿宋"/>
          <w:sz w:val="32"/>
          <w:szCs w:val="32"/>
        </w:rPr>
        <w:t>适量洒水减少扬尘产生</w:t>
      </w:r>
      <w:r w:rsidRPr="00A87470">
        <w:rPr>
          <w:rFonts w:ascii="仿宋" w:eastAsia="仿宋" w:hAnsi="仿宋" w:hint="eastAsia"/>
          <w:sz w:val="32"/>
          <w:szCs w:val="32"/>
        </w:rPr>
        <w:t>，</w:t>
      </w:r>
      <w:r w:rsidRPr="00A87470">
        <w:rPr>
          <w:rFonts w:ascii="仿宋" w:eastAsia="仿宋" w:hAnsi="仿宋"/>
          <w:sz w:val="32"/>
          <w:szCs w:val="32"/>
        </w:rPr>
        <w:t>场地设洗车平台运输车辆轮胎进出工业场地进行清洗，施工裸露地面应覆盖防尘布或防尘网定时水雾喷洒降尘</w:t>
      </w:r>
      <w:r w:rsidRPr="00A87470">
        <w:rPr>
          <w:rFonts w:ascii="仿宋" w:eastAsia="仿宋" w:hAnsi="仿宋" w:hint="eastAsia"/>
          <w:sz w:val="32"/>
          <w:szCs w:val="32"/>
        </w:rPr>
        <w:t>，</w:t>
      </w:r>
      <w:r w:rsidRPr="00A87470">
        <w:rPr>
          <w:rFonts w:ascii="仿宋" w:eastAsia="仿宋" w:hAnsi="仿宋"/>
          <w:sz w:val="32"/>
          <w:szCs w:val="32"/>
        </w:rPr>
        <w:t>合理安排工期，在风速达四级及以上的天气情况下，应当停止易产生扬尘污染的施工作业，并采取相应的防尘措施</w:t>
      </w:r>
      <w:r w:rsidRPr="00A87470">
        <w:rPr>
          <w:rFonts w:ascii="仿宋" w:eastAsia="仿宋" w:hAnsi="仿宋" w:hint="eastAsia"/>
          <w:sz w:val="32"/>
          <w:szCs w:val="32"/>
        </w:rPr>
        <w:t>；</w:t>
      </w:r>
      <w:r w:rsidRPr="00A87470">
        <w:rPr>
          <w:rFonts w:ascii="仿宋" w:eastAsia="仿宋" w:hAnsi="仿宋"/>
          <w:sz w:val="32"/>
          <w:szCs w:val="32"/>
        </w:rPr>
        <w:t>冲洗</w:t>
      </w:r>
      <w:r w:rsidRPr="00A87470">
        <w:rPr>
          <w:rFonts w:ascii="仿宋" w:eastAsia="仿宋" w:hAnsi="仿宋" w:hint="eastAsia"/>
          <w:sz w:val="32"/>
          <w:szCs w:val="32"/>
        </w:rPr>
        <w:t>车</w:t>
      </w:r>
      <w:r w:rsidRPr="00A87470">
        <w:rPr>
          <w:rFonts w:ascii="仿宋" w:eastAsia="仿宋" w:hAnsi="仿宋"/>
          <w:sz w:val="32"/>
          <w:szCs w:val="32"/>
        </w:rPr>
        <w:t>废水经沉淀处理后循环使用，不外排</w:t>
      </w:r>
      <w:r w:rsidRPr="00A87470">
        <w:rPr>
          <w:rFonts w:ascii="仿宋" w:eastAsia="仿宋" w:hAnsi="仿宋" w:hint="eastAsia"/>
          <w:sz w:val="32"/>
          <w:szCs w:val="32"/>
        </w:rPr>
        <w:t>，</w:t>
      </w:r>
      <w:r w:rsidRPr="00A87470">
        <w:rPr>
          <w:rFonts w:ascii="仿宋" w:eastAsia="仿宋" w:hAnsi="仿宋"/>
          <w:sz w:val="32"/>
          <w:szCs w:val="32"/>
        </w:rPr>
        <w:t>生活污水排至工业场地生活污水处理站处理达标后回用，不外排</w:t>
      </w:r>
      <w:r w:rsidRPr="00A87470">
        <w:rPr>
          <w:rFonts w:ascii="仿宋" w:eastAsia="仿宋" w:hAnsi="仿宋" w:hint="eastAsia"/>
          <w:sz w:val="32"/>
          <w:szCs w:val="32"/>
        </w:rPr>
        <w:t>；</w:t>
      </w:r>
      <w:r w:rsidRPr="00A87470">
        <w:rPr>
          <w:rFonts w:ascii="仿宋" w:eastAsia="仿宋" w:hAnsi="仿宋"/>
          <w:sz w:val="32"/>
          <w:szCs w:val="32"/>
        </w:rPr>
        <w:t>施工时间应尽量安排在昼间，严格控制夜间施工</w:t>
      </w:r>
      <w:r w:rsidRPr="00A87470">
        <w:rPr>
          <w:rFonts w:ascii="仿宋" w:eastAsia="仿宋" w:hAnsi="仿宋" w:hint="eastAsia"/>
          <w:sz w:val="32"/>
          <w:szCs w:val="32"/>
        </w:rPr>
        <w:t>，</w:t>
      </w:r>
      <w:r w:rsidRPr="00A87470">
        <w:rPr>
          <w:rFonts w:ascii="仿宋" w:eastAsia="仿宋" w:hAnsi="仿宋"/>
          <w:sz w:val="32"/>
          <w:szCs w:val="32"/>
        </w:rPr>
        <w:t>施工设备在选型上尽量采用低噪声设备</w:t>
      </w:r>
      <w:r w:rsidRPr="00A87470">
        <w:rPr>
          <w:rFonts w:ascii="仿宋" w:eastAsia="仿宋" w:hAnsi="仿宋" w:hint="eastAsia"/>
          <w:sz w:val="32"/>
          <w:szCs w:val="32"/>
        </w:rPr>
        <w:t>，</w:t>
      </w:r>
      <w:r w:rsidRPr="00A87470">
        <w:rPr>
          <w:rFonts w:ascii="仿宋" w:eastAsia="仿宋" w:hAnsi="仿宋"/>
          <w:sz w:val="32"/>
          <w:szCs w:val="32"/>
        </w:rPr>
        <w:t>严格控制施工车辆运输路线</w:t>
      </w:r>
      <w:r w:rsidR="003177BB">
        <w:rPr>
          <w:rFonts w:ascii="仿宋" w:eastAsia="仿宋" w:hAnsi="仿宋" w:hint="eastAsia"/>
          <w:sz w:val="32"/>
          <w:szCs w:val="32"/>
        </w:rPr>
        <w:t>、</w:t>
      </w:r>
      <w:r w:rsidRPr="00A87470">
        <w:rPr>
          <w:rFonts w:ascii="仿宋" w:eastAsia="仿宋" w:hAnsi="仿宋"/>
          <w:sz w:val="32"/>
          <w:szCs w:val="32"/>
        </w:rPr>
        <w:t>控制车速</w:t>
      </w:r>
      <w:r w:rsidR="003177BB">
        <w:rPr>
          <w:rFonts w:ascii="仿宋" w:eastAsia="仿宋" w:hAnsi="仿宋" w:hint="eastAsia"/>
          <w:sz w:val="32"/>
          <w:szCs w:val="32"/>
        </w:rPr>
        <w:t>、</w:t>
      </w:r>
      <w:r w:rsidR="003177BB">
        <w:rPr>
          <w:rFonts w:ascii="仿宋" w:eastAsia="仿宋" w:hAnsi="仿宋"/>
          <w:sz w:val="32"/>
          <w:szCs w:val="32"/>
        </w:rPr>
        <w:t>禁鸣喇叭</w:t>
      </w:r>
      <w:r w:rsidRPr="00A87470">
        <w:rPr>
          <w:rFonts w:ascii="仿宋" w:eastAsia="仿宋" w:hAnsi="仿宋"/>
          <w:sz w:val="32"/>
          <w:szCs w:val="32"/>
        </w:rPr>
        <w:t>减少对周围敏感点的影响</w:t>
      </w:r>
      <w:r w:rsidR="003177BB">
        <w:rPr>
          <w:rFonts w:ascii="仿宋" w:eastAsia="仿宋" w:hAnsi="仿宋" w:hint="eastAsia"/>
          <w:sz w:val="32"/>
          <w:szCs w:val="32"/>
        </w:rPr>
        <w:t>；</w:t>
      </w:r>
      <w:r w:rsidRPr="00A87470">
        <w:rPr>
          <w:rFonts w:ascii="仿宋" w:eastAsia="仿宋" w:hAnsi="仿宋"/>
          <w:sz w:val="32"/>
          <w:szCs w:val="32"/>
        </w:rPr>
        <w:t>建筑垃圾和废旧设备可以由工业场地自行回收利用</w:t>
      </w:r>
      <w:r w:rsidRPr="00A87470">
        <w:rPr>
          <w:rFonts w:ascii="仿宋" w:eastAsia="仿宋" w:hAnsi="仿宋" w:hint="eastAsia"/>
          <w:sz w:val="32"/>
          <w:szCs w:val="32"/>
        </w:rPr>
        <w:t>，</w:t>
      </w:r>
      <w:r w:rsidRPr="00A87470">
        <w:rPr>
          <w:rFonts w:ascii="仿宋" w:eastAsia="仿宋" w:hAnsi="仿宋"/>
          <w:sz w:val="32"/>
          <w:szCs w:val="32"/>
        </w:rPr>
        <w:t>废土石由施工队采用封闭式渣土运输车及时清运至指定的建筑垃圾填埋场妥善处置，不得随意抛弃、转移和扩散</w:t>
      </w:r>
      <w:r w:rsidRPr="00A87470">
        <w:rPr>
          <w:rFonts w:ascii="仿宋" w:eastAsia="仿宋" w:hAnsi="仿宋" w:hint="eastAsia"/>
          <w:sz w:val="32"/>
          <w:szCs w:val="32"/>
        </w:rPr>
        <w:t>，</w:t>
      </w:r>
      <w:r w:rsidRPr="00A87470">
        <w:rPr>
          <w:rFonts w:ascii="仿宋" w:eastAsia="仿宋" w:hAnsi="仿宋"/>
          <w:sz w:val="32"/>
          <w:szCs w:val="32"/>
        </w:rPr>
        <w:t>施工人员垃圾由工业场地统一收集后送当地环卫部门处置。</w:t>
      </w:r>
    </w:p>
    <w:p w:rsidR="0043557D" w:rsidRPr="00A87470" w:rsidRDefault="0043557D" w:rsidP="00A0737F">
      <w:pPr>
        <w:widowControl/>
        <w:jc w:val="left"/>
        <w:rPr>
          <w:rFonts w:ascii="仿宋" w:eastAsia="仿宋" w:hAnsi="仿宋"/>
          <w:sz w:val="32"/>
          <w:szCs w:val="32"/>
        </w:rPr>
      </w:pPr>
      <w:r w:rsidRPr="00A87470">
        <w:rPr>
          <w:rFonts w:ascii="仿宋" w:eastAsia="仿宋" w:hAnsi="仿宋" w:hint="eastAsia"/>
          <w:b/>
          <w:sz w:val="32"/>
          <w:szCs w:val="32"/>
        </w:rPr>
        <w:t>2.严格落实运营期大气污染防治措施。</w:t>
      </w:r>
      <w:r w:rsidRPr="00A87470">
        <w:rPr>
          <w:rFonts w:ascii="仿宋" w:eastAsia="仿宋" w:hAnsi="仿宋"/>
          <w:sz w:val="32"/>
          <w:szCs w:val="32"/>
        </w:rPr>
        <w:t>锅炉燃烧天然气，采用低氮燃烧器，颗粒物、SO</w:t>
      </w:r>
      <w:r w:rsidRPr="00A87470">
        <w:rPr>
          <w:rFonts w:ascii="仿宋" w:eastAsia="仿宋" w:hAnsi="仿宋"/>
          <w:sz w:val="32"/>
          <w:szCs w:val="32"/>
          <w:vertAlign w:val="subscript"/>
        </w:rPr>
        <w:t>2</w:t>
      </w:r>
      <w:r w:rsidRPr="00A87470">
        <w:rPr>
          <w:rFonts w:ascii="仿宋" w:eastAsia="仿宋" w:hAnsi="仿宋"/>
          <w:sz w:val="32"/>
          <w:szCs w:val="32"/>
        </w:rPr>
        <w:t>、NOx排放浓度</w:t>
      </w:r>
      <w:r w:rsidRPr="00A87470">
        <w:rPr>
          <w:rFonts w:ascii="仿宋" w:eastAsia="仿宋" w:hAnsi="仿宋" w:hint="eastAsia"/>
          <w:sz w:val="32"/>
          <w:szCs w:val="32"/>
        </w:rPr>
        <w:t>应</w:t>
      </w:r>
      <w:r w:rsidRPr="00A87470">
        <w:rPr>
          <w:rFonts w:ascii="仿宋" w:eastAsia="仿宋" w:hAnsi="仿宋"/>
          <w:sz w:val="32"/>
          <w:szCs w:val="32"/>
        </w:rPr>
        <w:t>满足《锅炉大气污染物排放标准》（DB14/1929-2019）表3标准限值要求。</w:t>
      </w:r>
    </w:p>
    <w:p w:rsidR="0043557D" w:rsidRPr="00A87470" w:rsidRDefault="0043557D" w:rsidP="00A0737F">
      <w:pPr>
        <w:widowControl/>
        <w:jc w:val="left"/>
        <w:rPr>
          <w:rFonts w:ascii="仿宋" w:eastAsia="仿宋" w:hAnsi="仿宋"/>
          <w:sz w:val="32"/>
          <w:szCs w:val="32"/>
        </w:rPr>
      </w:pPr>
      <w:r w:rsidRPr="00A87470">
        <w:rPr>
          <w:rFonts w:ascii="仿宋" w:eastAsia="仿宋" w:hAnsi="仿宋" w:hint="eastAsia"/>
          <w:b/>
          <w:sz w:val="32"/>
          <w:szCs w:val="32"/>
        </w:rPr>
        <w:t>3.严格落实运营期废水污染防治措施。</w:t>
      </w:r>
      <w:r w:rsidRPr="00A87470">
        <w:rPr>
          <w:rFonts w:ascii="仿宋" w:eastAsia="仿宋" w:hAnsi="仿宋" w:hint="eastAsia"/>
          <w:sz w:val="32"/>
          <w:szCs w:val="32"/>
        </w:rPr>
        <w:t>项目运营生活污水及锅炉排水经原有</w:t>
      </w:r>
      <w:r w:rsidRPr="00A87470">
        <w:rPr>
          <w:rFonts w:ascii="仿宋" w:eastAsia="仿宋" w:hAnsi="仿宋"/>
          <w:sz w:val="32"/>
          <w:szCs w:val="32"/>
        </w:rPr>
        <w:t>生活污水处理站处理达标后全部回用于黄泥灌浆。</w:t>
      </w:r>
    </w:p>
    <w:p w:rsidR="0043557D" w:rsidRPr="00A87470" w:rsidRDefault="0043557D" w:rsidP="00A0737F">
      <w:pPr>
        <w:pStyle w:val="1"/>
        <w:spacing w:line="240" w:lineRule="auto"/>
        <w:ind w:firstLineChars="0" w:firstLine="0"/>
        <w:rPr>
          <w:rFonts w:ascii="仿宋" w:eastAsia="仿宋" w:hAnsi="仿宋"/>
          <w:sz w:val="32"/>
          <w:szCs w:val="32"/>
        </w:rPr>
      </w:pPr>
      <w:r w:rsidRPr="00A87470">
        <w:rPr>
          <w:rFonts w:ascii="仿宋" w:eastAsia="仿宋" w:hAnsi="仿宋" w:hint="eastAsia"/>
          <w:b/>
          <w:sz w:val="32"/>
          <w:szCs w:val="32"/>
        </w:rPr>
        <w:t>4.严格落实运营期噪声污染控制措施。</w:t>
      </w:r>
      <w:r w:rsidRPr="00A87470">
        <w:rPr>
          <w:rFonts w:ascii="仿宋" w:eastAsia="仿宋" w:hAnsi="仿宋"/>
          <w:sz w:val="32"/>
          <w:szCs w:val="32"/>
        </w:rPr>
        <w:t>尽量优选低噪声、低</w:t>
      </w:r>
      <w:r w:rsidRPr="00A87470">
        <w:rPr>
          <w:rFonts w:ascii="仿宋" w:eastAsia="仿宋" w:hAnsi="仿宋"/>
          <w:sz w:val="32"/>
          <w:szCs w:val="32"/>
        </w:rPr>
        <w:lastRenderedPageBreak/>
        <w:t>振动型号的设备</w:t>
      </w:r>
      <w:r w:rsidRPr="00A87470">
        <w:rPr>
          <w:rFonts w:ascii="仿宋" w:eastAsia="仿宋" w:hAnsi="仿宋" w:hint="eastAsia"/>
          <w:sz w:val="32"/>
          <w:szCs w:val="32"/>
        </w:rPr>
        <w:t>，</w:t>
      </w:r>
      <w:r w:rsidRPr="00A87470">
        <w:rPr>
          <w:rFonts w:ascii="仿宋" w:eastAsia="仿宋" w:hAnsi="仿宋"/>
          <w:sz w:val="32"/>
          <w:szCs w:val="32"/>
        </w:rPr>
        <w:t>设备均置于室内，锅炉、风机、泵类设置基础减振。满足《工业企业厂界环境噪声排放标准》（GB12348-2008）2类标准限值要求。</w:t>
      </w:r>
    </w:p>
    <w:p w:rsidR="0043557D" w:rsidRPr="00A87470" w:rsidRDefault="0043557D" w:rsidP="00A0737F">
      <w:pPr>
        <w:widowControl/>
        <w:jc w:val="left"/>
        <w:rPr>
          <w:rFonts w:ascii="仿宋" w:eastAsia="仿宋" w:hAnsi="仿宋"/>
          <w:sz w:val="32"/>
          <w:szCs w:val="32"/>
        </w:rPr>
      </w:pPr>
      <w:r w:rsidRPr="00A87470">
        <w:rPr>
          <w:rFonts w:ascii="仿宋" w:eastAsia="仿宋" w:hAnsi="仿宋" w:hint="eastAsia"/>
          <w:b/>
          <w:sz w:val="32"/>
          <w:szCs w:val="32"/>
        </w:rPr>
        <w:t>5.严格落实运营期固废处置措施。</w:t>
      </w:r>
      <w:r w:rsidRPr="00A87470">
        <w:rPr>
          <w:rFonts w:ascii="仿宋" w:eastAsia="仿宋" w:hAnsi="仿宋" w:hint="eastAsia"/>
          <w:sz w:val="32"/>
          <w:szCs w:val="32"/>
        </w:rPr>
        <w:t>项目运营不产生新增生活垃圾，项目运行产生的固废</w:t>
      </w:r>
      <w:r w:rsidRPr="00A87470">
        <w:rPr>
          <w:rFonts w:ascii="仿宋" w:eastAsia="仿宋" w:hAnsi="仿宋"/>
          <w:sz w:val="32"/>
          <w:szCs w:val="32"/>
        </w:rPr>
        <w:t>交由厂家定期更换回收</w:t>
      </w:r>
      <w:r w:rsidRPr="00A87470">
        <w:rPr>
          <w:rFonts w:ascii="仿宋" w:eastAsia="仿宋" w:hAnsi="仿宋" w:hint="eastAsia"/>
          <w:sz w:val="32"/>
          <w:szCs w:val="32"/>
        </w:rPr>
        <w:t>，</w:t>
      </w:r>
      <w:r w:rsidRPr="00A87470">
        <w:rPr>
          <w:rFonts w:ascii="仿宋" w:eastAsia="仿宋" w:hAnsi="仿宋"/>
          <w:sz w:val="32"/>
          <w:szCs w:val="32"/>
        </w:rPr>
        <w:t>不在厂内暂存</w:t>
      </w:r>
      <w:r w:rsidRPr="00A87470">
        <w:rPr>
          <w:rFonts w:ascii="仿宋" w:eastAsia="仿宋" w:hAnsi="仿宋" w:hint="eastAsia"/>
          <w:sz w:val="32"/>
          <w:szCs w:val="32"/>
        </w:rPr>
        <w:t>。</w:t>
      </w:r>
    </w:p>
    <w:p w:rsidR="0043557D" w:rsidRPr="00A87470" w:rsidRDefault="0043557D" w:rsidP="00693F5B">
      <w:pPr>
        <w:widowControl/>
        <w:jc w:val="left"/>
        <w:rPr>
          <w:rFonts w:ascii="仿宋" w:eastAsia="仿宋" w:hAnsi="仿宋" w:cs="宋体"/>
          <w:color w:val="000000"/>
          <w:kern w:val="0"/>
          <w:sz w:val="32"/>
          <w:szCs w:val="32"/>
        </w:rPr>
      </w:pPr>
      <w:r w:rsidRPr="00A87470">
        <w:rPr>
          <w:rFonts w:ascii="仿宋" w:eastAsia="仿宋" w:hAnsi="仿宋" w:hint="eastAsia"/>
          <w:b/>
          <w:sz w:val="32"/>
          <w:szCs w:val="32"/>
        </w:rPr>
        <w:t>6.对生态环境风险、环境管理的要求。</w:t>
      </w:r>
      <w:r w:rsidRPr="00A87470">
        <w:rPr>
          <w:rFonts w:ascii="仿宋" w:eastAsia="仿宋" w:hAnsi="仿宋"/>
          <w:sz w:val="32"/>
          <w:szCs w:val="32"/>
        </w:rPr>
        <w:t>建设单位施工过程中选用优质管材并对锅炉房地面、排污降温池等进行硬化防渗处理，防止废水渗漏到地下水、土壤，造成地下水、土壤污染</w:t>
      </w:r>
      <w:r w:rsidRPr="00A87470">
        <w:rPr>
          <w:rFonts w:ascii="仿宋" w:eastAsia="仿宋" w:hAnsi="仿宋" w:hint="eastAsia"/>
          <w:sz w:val="32"/>
          <w:szCs w:val="32"/>
        </w:rPr>
        <w:t>；</w:t>
      </w:r>
      <w:r w:rsidRPr="00A87470">
        <w:rPr>
          <w:rFonts w:ascii="仿宋" w:eastAsia="仿宋" w:hAnsi="仿宋"/>
          <w:sz w:val="32"/>
          <w:szCs w:val="32"/>
        </w:rPr>
        <w:t>工业场地应日常加强硬化绿化工作，确保工业场地生态环境不受影响</w:t>
      </w:r>
      <w:r w:rsidRPr="00A87470">
        <w:rPr>
          <w:rFonts w:ascii="仿宋" w:eastAsia="仿宋" w:hAnsi="仿宋" w:hint="eastAsia"/>
          <w:sz w:val="32"/>
          <w:szCs w:val="32"/>
        </w:rPr>
        <w:t>；</w:t>
      </w:r>
      <w:r w:rsidRPr="00A87470">
        <w:rPr>
          <w:rFonts w:ascii="仿宋" w:eastAsia="仿宋" w:hAnsi="仿宋"/>
          <w:sz w:val="32"/>
          <w:szCs w:val="32"/>
        </w:rPr>
        <w:t>锅炉设置安全报警等装置，加强阀门、报警系统等的维修保养</w:t>
      </w:r>
      <w:r w:rsidRPr="00A87470">
        <w:rPr>
          <w:rFonts w:ascii="仿宋" w:eastAsia="仿宋" w:hAnsi="仿宋" w:hint="eastAsia"/>
          <w:sz w:val="32"/>
          <w:szCs w:val="32"/>
        </w:rPr>
        <w:t>；</w:t>
      </w:r>
      <w:r w:rsidRPr="00A87470">
        <w:rPr>
          <w:rFonts w:ascii="仿宋" w:eastAsia="仿宋" w:hAnsi="仿宋"/>
          <w:sz w:val="32"/>
          <w:szCs w:val="32"/>
        </w:rPr>
        <w:t xml:space="preserve"> 定期修订公司应急预案并进行演练记录等，应急预案应包含本项目提到的天然气泄漏和火灾爆炸事故造成的次生污染事故情景，针对事故情景给出合理的应急和防控措施等</w:t>
      </w:r>
      <w:r w:rsidRPr="00A87470">
        <w:rPr>
          <w:rFonts w:ascii="仿宋" w:eastAsia="仿宋" w:hAnsi="仿宋" w:hint="eastAsia"/>
          <w:sz w:val="32"/>
          <w:szCs w:val="32"/>
        </w:rPr>
        <w:t>；</w:t>
      </w:r>
      <w:r w:rsidRPr="00A87470">
        <w:rPr>
          <w:rFonts w:ascii="仿宋" w:eastAsia="仿宋" w:hAnsi="仿宋"/>
          <w:sz w:val="32"/>
          <w:szCs w:val="32"/>
        </w:rPr>
        <w:t xml:space="preserve">加强全矿人员应急培训，提高人员环境保护意识。严格执行环境管理机构、制度及台帐，定期接受环保管理部门的监督和检查， 污染源监测按照相关规范要求进行定期监测 </w:t>
      </w:r>
      <w:r w:rsidRPr="00A87470">
        <w:rPr>
          <w:rFonts w:ascii="仿宋" w:eastAsia="仿宋" w:hAnsi="仿宋" w:hint="eastAsia"/>
          <w:sz w:val="32"/>
          <w:szCs w:val="32"/>
        </w:rPr>
        <w:t>。</w:t>
      </w:r>
    </w:p>
    <w:p w:rsidR="00986E65" w:rsidRPr="00CF4CC2" w:rsidRDefault="00986E65" w:rsidP="00986E65">
      <w:pPr>
        <w:widowControl/>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三、</w:t>
      </w:r>
      <w:r w:rsidRPr="00CF4CC2">
        <w:rPr>
          <w:rFonts w:ascii="仿宋" w:eastAsia="仿宋" w:hAnsi="仿宋" w:hint="eastAsia"/>
          <w:color w:val="000000"/>
          <w:sz w:val="32"/>
          <w:szCs w:val="32"/>
        </w:rPr>
        <w:t>做好信息公开。在项目运营过程中，应定期发布环境信息，建立畅通的公众参与平台，加强与周边公众的沟通，主动接受社会监督，并及时解决公众担忧的环境问题，满足公众合理的环境诉求。</w:t>
      </w:r>
    </w:p>
    <w:p w:rsidR="00986E65" w:rsidRPr="00076D47" w:rsidRDefault="00986E65" w:rsidP="00986E65">
      <w:pPr>
        <w:widowControl/>
        <w:ind w:firstLineChars="200" w:firstLine="640"/>
        <w:jc w:val="left"/>
        <w:rPr>
          <w:rFonts w:ascii="仿宋" w:eastAsia="仿宋" w:hAnsi="仿宋"/>
          <w:color w:val="000000"/>
          <w:sz w:val="32"/>
          <w:szCs w:val="32"/>
        </w:rPr>
      </w:pPr>
      <w:r>
        <w:rPr>
          <w:rFonts w:ascii="仿宋" w:eastAsia="仿宋" w:hAnsi="仿宋" w:hint="eastAsia"/>
          <w:color w:val="000000"/>
          <w:sz w:val="32"/>
          <w:szCs w:val="32"/>
        </w:rPr>
        <w:lastRenderedPageBreak/>
        <w:t>四</w:t>
      </w:r>
      <w:r w:rsidRPr="00076D47">
        <w:rPr>
          <w:rFonts w:ascii="仿宋" w:eastAsia="仿宋" w:hAnsi="仿宋" w:hint="eastAsia"/>
          <w:color w:val="000000"/>
          <w:sz w:val="32"/>
          <w:szCs w:val="32"/>
        </w:rPr>
        <w:t>、落实污染防治设施必须与主体工程同时设计、同时施工、同时使用的“三同时”制度，项目建成后</w:t>
      </w:r>
      <w:r>
        <w:rPr>
          <w:rFonts w:ascii="仿宋" w:eastAsia="仿宋" w:hAnsi="仿宋" w:hint="eastAsia"/>
          <w:color w:val="000000"/>
          <w:sz w:val="32"/>
          <w:szCs w:val="32"/>
        </w:rPr>
        <w:t>，必须按规定程序实施竣工环境保护验收；如项目的性质、规模、地点</w:t>
      </w:r>
      <w:r w:rsidRPr="00076D47">
        <w:rPr>
          <w:rFonts w:ascii="仿宋" w:eastAsia="仿宋" w:hAnsi="仿宋" w:hint="eastAsia"/>
          <w:color w:val="000000"/>
          <w:sz w:val="32"/>
          <w:szCs w:val="32"/>
        </w:rPr>
        <w:t>或者防治污染、防止生态破坏的措施发生重大变动的，应当重新报批建设项目环境影响评价文件</w:t>
      </w:r>
      <w:r w:rsidR="00291308" w:rsidRPr="00FB7FBA">
        <w:rPr>
          <w:rFonts w:ascii="仿宋" w:eastAsia="仿宋" w:hAnsi="仿宋" w:hint="eastAsia"/>
          <w:color w:val="000000"/>
          <w:sz w:val="32"/>
          <w:szCs w:val="32"/>
        </w:rPr>
        <w:t>；在项目建设、运行过程中产生不符合经审批的环境影响评价文件的情形，应组织开展环境影响后评价。</w:t>
      </w:r>
    </w:p>
    <w:p w:rsidR="00986E65" w:rsidRPr="00305618" w:rsidRDefault="00986E65" w:rsidP="00986E65">
      <w:pPr>
        <w:pStyle w:val="a3"/>
        <w:spacing w:before="0" w:beforeAutospacing="0" w:after="0" w:afterAutospacing="0"/>
        <w:ind w:firstLineChars="200" w:firstLine="640"/>
        <w:rPr>
          <w:rFonts w:ascii="仿宋" w:eastAsia="仿宋" w:hAnsi="仿宋"/>
          <w:sz w:val="32"/>
          <w:szCs w:val="32"/>
        </w:rPr>
      </w:pPr>
      <w:r>
        <w:rPr>
          <w:rFonts w:ascii="仿宋" w:eastAsia="仿宋" w:hAnsi="仿宋" w:hint="eastAsia"/>
          <w:color w:val="000000"/>
          <w:sz w:val="32"/>
          <w:szCs w:val="32"/>
        </w:rPr>
        <w:t>五</w:t>
      </w:r>
      <w:r w:rsidRPr="00076D47">
        <w:rPr>
          <w:rFonts w:ascii="仿宋" w:eastAsia="仿宋" w:hAnsi="仿宋" w:hint="eastAsia"/>
          <w:color w:val="000000"/>
          <w:sz w:val="32"/>
          <w:szCs w:val="32"/>
        </w:rPr>
        <w:t>、依据《山西省一枚印章管审批条例》、《</w:t>
      </w:r>
      <w:r>
        <w:rPr>
          <w:rFonts w:ascii="仿宋" w:eastAsia="仿宋" w:hAnsi="仿宋" w:hint="eastAsia"/>
          <w:sz w:val="32"/>
          <w:szCs w:val="32"/>
        </w:rPr>
        <w:t>保德县</w:t>
      </w:r>
      <w:r w:rsidRPr="009955D6">
        <w:rPr>
          <w:rFonts w:ascii="仿宋" w:eastAsia="仿宋" w:hAnsi="仿宋"/>
          <w:sz w:val="32"/>
          <w:szCs w:val="32"/>
        </w:rPr>
        <w:t>相对集中行政许可权改革实施方案</w:t>
      </w:r>
      <w:r>
        <w:rPr>
          <w:rFonts w:ascii="仿宋" w:eastAsia="仿宋" w:hAnsi="仿宋" w:hint="eastAsia"/>
          <w:color w:val="000000"/>
          <w:sz w:val="32"/>
          <w:szCs w:val="32"/>
        </w:rPr>
        <w:t>》，你公司</w:t>
      </w:r>
      <w:r w:rsidRPr="00076D47">
        <w:rPr>
          <w:rFonts w:ascii="仿宋" w:eastAsia="仿宋" w:hAnsi="仿宋" w:hint="eastAsia"/>
          <w:color w:val="000000"/>
          <w:sz w:val="32"/>
          <w:szCs w:val="32"/>
        </w:rPr>
        <w:t>应主动接受各级生态环境行政主管部门的监督检查。忻州市生态环境局</w:t>
      </w:r>
      <w:r>
        <w:rPr>
          <w:rFonts w:ascii="仿宋" w:eastAsia="仿宋" w:hAnsi="仿宋" w:hint="eastAsia"/>
          <w:color w:val="000000"/>
          <w:sz w:val="32"/>
          <w:szCs w:val="32"/>
        </w:rPr>
        <w:t>保德</w:t>
      </w:r>
      <w:r w:rsidRPr="00076D47">
        <w:rPr>
          <w:rFonts w:ascii="仿宋" w:eastAsia="仿宋" w:hAnsi="仿宋" w:hint="eastAsia"/>
          <w:color w:val="000000"/>
          <w:sz w:val="32"/>
          <w:szCs w:val="32"/>
        </w:rPr>
        <w:t>分局负责项目的现</w:t>
      </w:r>
      <w:r w:rsidRPr="00305618">
        <w:rPr>
          <w:rFonts w:ascii="仿宋" w:eastAsia="仿宋" w:hAnsi="仿宋" w:hint="eastAsia"/>
          <w:sz w:val="32"/>
          <w:szCs w:val="32"/>
        </w:rPr>
        <w:t>场环境监管，确保各项环保措施按《报告表》及本批复要求落实到位</w:t>
      </w:r>
      <w:r w:rsidR="00291308" w:rsidRPr="00305618">
        <w:rPr>
          <w:rFonts w:ascii="仿宋" w:eastAsia="仿宋" w:hAnsi="仿宋" w:hint="eastAsia"/>
          <w:sz w:val="32"/>
          <w:szCs w:val="32"/>
        </w:rPr>
        <w:t>,忻州市生态环境局负责项目的环境监督检查工作。</w:t>
      </w:r>
    </w:p>
    <w:p w:rsidR="00986E65" w:rsidRDefault="00986E65" w:rsidP="00986E65">
      <w:pPr>
        <w:pStyle w:val="a3"/>
        <w:spacing w:before="0" w:beforeAutospacing="0" w:after="0" w:afterAutospacing="0"/>
        <w:ind w:firstLineChars="1300" w:firstLine="4160"/>
        <w:rPr>
          <w:rFonts w:ascii="仿宋" w:eastAsia="仿宋" w:hAnsi="仿宋"/>
          <w:color w:val="000000"/>
          <w:sz w:val="32"/>
          <w:szCs w:val="32"/>
        </w:rPr>
      </w:pPr>
    </w:p>
    <w:p w:rsidR="00986E65" w:rsidRDefault="00986E65" w:rsidP="00986E65">
      <w:pPr>
        <w:pStyle w:val="a3"/>
        <w:ind w:firstLineChars="1300" w:firstLine="4160"/>
        <w:rPr>
          <w:rFonts w:ascii="仿宋" w:eastAsia="仿宋" w:hAnsi="仿宋"/>
          <w:color w:val="000000"/>
          <w:sz w:val="32"/>
          <w:szCs w:val="32"/>
        </w:rPr>
      </w:pPr>
      <w:r>
        <w:rPr>
          <w:rFonts w:ascii="仿宋" w:eastAsia="仿宋" w:hAnsi="仿宋" w:hint="eastAsia"/>
          <w:color w:val="000000"/>
          <w:sz w:val="32"/>
          <w:szCs w:val="32"/>
        </w:rPr>
        <w:t>保德县</w:t>
      </w:r>
      <w:r w:rsidRPr="00076D47">
        <w:rPr>
          <w:rFonts w:ascii="仿宋" w:eastAsia="仿宋" w:hAnsi="仿宋" w:hint="eastAsia"/>
          <w:color w:val="000000"/>
          <w:sz w:val="32"/>
          <w:szCs w:val="32"/>
        </w:rPr>
        <w:t>行政审批服务管理局</w:t>
      </w:r>
    </w:p>
    <w:p w:rsidR="00ED6E96" w:rsidRDefault="00986E65" w:rsidP="001C0B81">
      <w:pPr>
        <w:pStyle w:val="a3"/>
        <w:ind w:firstLineChars="1600" w:firstLine="5120"/>
        <w:rPr>
          <w:rFonts w:ascii="仿宋" w:eastAsia="仿宋" w:hAnsi="仿宋"/>
          <w:color w:val="000000"/>
          <w:sz w:val="32"/>
          <w:szCs w:val="32"/>
        </w:rPr>
      </w:pPr>
      <w:r>
        <w:rPr>
          <w:rFonts w:ascii="仿宋" w:eastAsia="仿宋" w:hAnsi="仿宋" w:hint="eastAsia"/>
          <w:color w:val="000000"/>
          <w:sz w:val="32"/>
          <w:szCs w:val="32"/>
        </w:rPr>
        <w:t>2024</w:t>
      </w:r>
      <w:r w:rsidRPr="00076D47">
        <w:rPr>
          <w:rFonts w:ascii="仿宋" w:eastAsia="仿宋" w:hAnsi="仿宋" w:hint="eastAsia"/>
          <w:color w:val="000000"/>
          <w:sz w:val="32"/>
          <w:szCs w:val="32"/>
        </w:rPr>
        <w:t>年</w:t>
      </w:r>
      <w:r w:rsidR="000C77B4">
        <w:rPr>
          <w:rFonts w:ascii="仿宋" w:eastAsia="仿宋" w:hAnsi="仿宋" w:hint="eastAsia"/>
          <w:color w:val="000000"/>
          <w:sz w:val="32"/>
          <w:szCs w:val="32"/>
        </w:rPr>
        <w:t>10</w:t>
      </w:r>
      <w:r w:rsidRPr="00076D47">
        <w:rPr>
          <w:rFonts w:ascii="仿宋" w:eastAsia="仿宋" w:hAnsi="仿宋" w:hint="eastAsia"/>
          <w:color w:val="000000"/>
          <w:sz w:val="32"/>
          <w:szCs w:val="32"/>
        </w:rPr>
        <w:t>月</w:t>
      </w:r>
      <w:r w:rsidR="001C0B81">
        <w:rPr>
          <w:rFonts w:ascii="仿宋" w:eastAsia="仿宋" w:hAnsi="仿宋" w:hint="eastAsia"/>
          <w:color w:val="000000"/>
          <w:sz w:val="32"/>
          <w:szCs w:val="32"/>
        </w:rPr>
        <w:t>21</w:t>
      </w:r>
      <w:r w:rsidRPr="00076D47">
        <w:rPr>
          <w:rFonts w:ascii="仿宋" w:eastAsia="仿宋" w:hAnsi="仿宋" w:hint="eastAsia"/>
          <w:color w:val="000000"/>
          <w:sz w:val="32"/>
          <w:szCs w:val="32"/>
        </w:rPr>
        <w:t>日</w:t>
      </w:r>
    </w:p>
    <w:p w:rsidR="0025269D" w:rsidRDefault="0025269D" w:rsidP="00986E65">
      <w:pPr>
        <w:pStyle w:val="a3"/>
        <w:rPr>
          <w:rFonts w:ascii="仿宋" w:eastAsia="仿宋" w:hAnsi="仿宋"/>
          <w:color w:val="000000"/>
          <w:sz w:val="32"/>
          <w:szCs w:val="32"/>
        </w:rPr>
      </w:pPr>
    </w:p>
    <w:p w:rsidR="001C0B81" w:rsidRDefault="001C0B81" w:rsidP="00986E65">
      <w:pPr>
        <w:pStyle w:val="a3"/>
        <w:rPr>
          <w:rFonts w:ascii="仿宋" w:eastAsia="仿宋" w:hAnsi="仿宋"/>
          <w:color w:val="000000"/>
          <w:sz w:val="32"/>
          <w:szCs w:val="32"/>
        </w:rPr>
      </w:pPr>
    </w:p>
    <w:p w:rsidR="00986E65" w:rsidRPr="0060675B" w:rsidRDefault="00986E65" w:rsidP="001C0B81">
      <w:pPr>
        <w:pStyle w:val="a3"/>
        <w:rPr>
          <w:rFonts w:ascii="仿宋" w:eastAsia="仿宋" w:hAnsi="仿宋"/>
          <w:color w:val="000000"/>
          <w:sz w:val="32"/>
          <w:szCs w:val="32"/>
        </w:rPr>
      </w:pPr>
      <w:r w:rsidRPr="00076D47">
        <w:rPr>
          <w:rFonts w:ascii="仿宋" w:eastAsia="仿宋" w:hAnsi="仿宋" w:hint="eastAsia"/>
          <w:color w:val="000000"/>
          <w:sz w:val="32"/>
          <w:szCs w:val="32"/>
        </w:rPr>
        <w:t>抄送：</w:t>
      </w:r>
      <w:r w:rsidR="00026371" w:rsidRPr="00026371">
        <w:rPr>
          <w:rFonts w:ascii="仿宋" w:eastAsia="仿宋" w:hAnsi="仿宋" w:hint="eastAsia"/>
          <w:color w:val="000000"/>
          <w:sz w:val="32"/>
          <w:szCs w:val="32"/>
        </w:rPr>
        <w:t>忻州市生态环境局，</w:t>
      </w:r>
      <w:r>
        <w:rPr>
          <w:rFonts w:ascii="仿宋" w:eastAsia="仿宋" w:hAnsi="仿宋" w:hint="eastAsia"/>
          <w:color w:val="000000"/>
          <w:sz w:val="32"/>
          <w:szCs w:val="32"/>
        </w:rPr>
        <w:t>忻州市生态环</w:t>
      </w:r>
      <w:r w:rsidRPr="00076D47">
        <w:rPr>
          <w:rFonts w:ascii="仿宋" w:eastAsia="仿宋" w:hAnsi="仿宋" w:hint="eastAsia"/>
          <w:color w:val="000000"/>
          <w:sz w:val="32"/>
          <w:szCs w:val="32"/>
        </w:rPr>
        <w:t>境局</w:t>
      </w:r>
      <w:r>
        <w:rPr>
          <w:rFonts w:ascii="仿宋" w:eastAsia="仿宋" w:hAnsi="仿宋" w:hint="eastAsia"/>
          <w:color w:val="000000"/>
          <w:sz w:val="32"/>
          <w:szCs w:val="32"/>
        </w:rPr>
        <w:t>保德</w:t>
      </w:r>
      <w:r w:rsidRPr="00076D47">
        <w:rPr>
          <w:rFonts w:ascii="仿宋" w:eastAsia="仿宋" w:hAnsi="仿宋" w:hint="eastAsia"/>
          <w:color w:val="000000"/>
          <w:sz w:val="32"/>
          <w:szCs w:val="32"/>
        </w:rPr>
        <w:t>分局，</w:t>
      </w:r>
      <w:r w:rsidR="0060675B" w:rsidRPr="0060675B">
        <w:rPr>
          <w:rFonts w:ascii="仿宋" w:eastAsia="仿宋" w:hAnsi="仿宋" w:hint="eastAsia"/>
          <w:color w:val="000000"/>
          <w:sz w:val="32"/>
          <w:szCs w:val="32"/>
        </w:rPr>
        <w:t>山西环森环保科技有限公司</w:t>
      </w:r>
    </w:p>
    <w:sectPr w:rsidR="00986E65" w:rsidRPr="0060675B" w:rsidSect="00C55B8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625" w:rsidRDefault="003D5625" w:rsidP="00A17A5D">
      <w:r>
        <w:separator/>
      </w:r>
    </w:p>
  </w:endnote>
  <w:endnote w:type="continuationSeparator" w:id="1">
    <w:p w:rsidR="003D5625" w:rsidRDefault="003D5625" w:rsidP="00A17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321297"/>
      <w:docPartObj>
        <w:docPartGallery w:val="Page Numbers (Bottom of Page)"/>
        <w:docPartUnique/>
      </w:docPartObj>
    </w:sdtPr>
    <w:sdtContent>
      <w:p w:rsidR="00A17A5D" w:rsidRDefault="00E106FC">
        <w:pPr>
          <w:pStyle w:val="a5"/>
          <w:jc w:val="center"/>
        </w:pPr>
        <w:fldSimple w:instr=" PAGE   \* MERGEFORMAT ">
          <w:r w:rsidR="005338CF" w:rsidRPr="005338CF">
            <w:rPr>
              <w:noProof/>
              <w:lang w:val="zh-CN"/>
            </w:rPr>
            <w:t>3</w:t>
          </w:r>
        </w:fldSimple>
      </w:p>
    </w:sdtContent>
  </w:sdt>
  <w:p w:rsidR="00A17A5D" w:rsidRDefault="00A17A5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625" w:rsidRDefault="003D5625" w:rsidP="00A17A5D">
      <w:r>
        <w:separator/>
      </w:r>
    </w:p>
  </w:footnote>
  <w:footnote w:type="continuationSeparator" w:id="1">
    <w:p w:rsidR="003D5625" w:rsidRDefault="003D5625" w:rsidP="00A17A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746F"/>
    <w:multiLevelType w:val="hybridMultilevel"/>
    <w:tmpl w:val="5CAC91B8"/>
    <w:lvl w:ilvl="0" w:tplc="13FC2DE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0C62D3"/>
    <w:multiLevelType w:val="hybridMultilevel"/>
    <w:tmpl w:val="2642FA08"/>
    <w:lvl w:ilvl="0" w:tplc="C792DAC4">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6E65"/>
    <w:rsid w:val="00026371"/>
    <w:rsid w:val="000C77B4"/>
    <w:rsid w:val="000E312F"/>
    <w:rsid w:val="00100B24"/>
    <w:rsid w:val="001C0B81"/>
    <w:rsid w:val="00251B8A"/>
    <w:rsid w:val="0025269D"/>
    <w:rsid w:val="00286E3A"/>
    <w:rsid w:val="00287DAC"/>
    <w:rsid w:val="00291308"/>
    <w:rsid w:val="00293D0F"/>
    <w:rsid w:val="00305618"/>
    <w:rsid w:val="003177BB"/>
    <w:rsid w:val="003B13F4"/>
    <w:rsid w:val="003D0041"/>
    <w:rsid w:val="003D5625"/>
    <w:rsid w:val="003E1EC6"/>
    <w:rsid w:val="0043557D"/>
    <w:rsid w:val="00441625"/>
    <w:rsid w:val="004B764A"/>
    <w:rsid w:val="004E7878"/>
    <w:rsid w:val="0053131D"/>
    <w:rsid w:val="005338CF"/>
    <w:rsid w:val="0060675B"/>
    <w:rsid w:val="00693F5B"/>
    <w:rsid w:val="00700810"/>
    <w:rsid w:val="007C2258"/>
    <w:rsid w:val="007E312B"/>
    <w:rsid w:val="007E385F"/>
    <w:rsid w:val="00833B33"/>
    <w:rsid w:val="00862166"/>
    <w:rsid w:val="0088439D"/>
    <w:rsid w:val="00917CAF"/>
    <w:rsid w:val="00986E65"/>
    <w:rsid w:val="00994922"/>
    <w:rsid w:val="00A0737F"/>
    <w:rsid w:val="00A17A5D"/>
    <w:rsid w:val="00A66029"/>
    <w:rsid w:val="00A8587D"/>
    <w:rsid w:val="00A87470"/>
    <w:rsid w:val="00A9214F"/>
    <w:rsid w:val="00B67AF2"/>
    <w:rsid w:val="00B8478A"/>
    <w:rsid w:val="00BC4959"/>
    <w:rsid w:val="00BE0B70"/>
    <w:rsid w:val="00C1498A"/>
    <w:rsid w:val="00C155F6"/>
    <w:rsid w:val="00C55B84"/>
    <w:rsid w:val="00CA7D8B"/>
    <w:rsid w:val="00CC2FBF"/>
    <w:rsid w:val="00CD69BE"/>
    <w:rsid w:val="00DC6CBB"/>
    <w:rsid w:val="00DE129B"/>
    <w:rsid w:val="00E100AA"/>
    <w:rsid w:val="00E106FC"/>
    <w:rsid w:val="00E10B28"/>
    <w:rsid w:val="00E1713A"/>
    <w:rsid w:val="00E36099"/>
    <w:rsid w:val="00E602EA"/>
    <w:rsid w:val="00E60A04"/>
    <w:rsid w:val="00E66A65"/>
    <w:rsid w:val="00E90CFE"/>
    <w:rsid w:val="00EC6DB0"/>
    <w:rsid w:val="00ED6E96"/>
    <w:rsid w:val="00F7664B"/>
    <w:rsid w:val="00FB7FBA"/>
    <w:rsid w:val="00FD03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B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6E6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A17A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17A5D"/>
    <w:rPr>
      <w:sz w:val="18"/>
      <w:szCs w:val="18"/>
    </w:rPr>
  </w:style>
  <w:style w:type="paragraph" w:styleId="a5">
    <w:name w:val="footer"/>
    <w:basedOn w:val="a"/>
    <w:link w:val="Char0"/>
    <w:uiPriority w:val="99"/>
    <w:unhideWhenUsed/>
    <w:rsid w:val="00A17A5D"/>
    <w:pPr>
      <w:tabs>
        <w:tab w:val="center" w:pos="4153"/>
        <w:tab w:val="right" w:pos="8306"/>
      </w:tabs>
      <w:snapToGrid w:val="0"/>
      <w:jc w:val="left"/>
    </w:pPr>
    <w:rPr>
      <w:sz w:val="18"/>
      <w:szCs w:val="18"/>
    </w:rPr>
  </w:style>
  <w:style w:type="character" w:customStyle="1" w:styleId="Char0">
    <w:name w:val="页脚 Char"/>
    <w:basedOn w:val="a0"/>
    <w:link w:val="a5"/>
    <w:uiPriority w:val="99"/>
    <w:rsid w:val="00A17A5D"/>
    <w:rPr>
      <w:sz w:val="18"/>
      <w:szCs w:val="18"/>
    </w:rPr>
  </w:style>
  <w:style w:type="paragraph" w:styleId="a6">
    <w:name w:val="List Paragraph"/>
    <w:basedOn w:val="a"/>
    <w:uiPriority w:val="34"/>
    <w:qFormat/>
    <w:rsid w:val="000C77B4"/>
    <w:pPr>
      <w:ind w:firstLineChars="200" w:firstLine="420"/>
    </w:pPr>
    <w:rPr>
      <w:rFonts w:ascii="Calibri" w:eastAsia="宋体" w:hAnsi="Calibri" w:cs="Times New Roman"/>
      <w:szCs w:val="24"/>
    </w:rPr>
  </w:style>
  <w:style w:type="paragraph" w:customStyle="1" w:styleId="1">
    <w:name w:val="第1"/>
    <w:basedOn w:val="a"/>
    <w:qFormat/>
    <w:rsid w:val="000C77B4"/>
    <w:pPr>
      <w:spacing w:line="360" w:lineRule="auto"/>
      <w:ind w:firstLineChars="200" w:firstLine="720"/>
    </w:pPr>
    <w:rPr>
      <w:rFonts w:ascii="Times New Roman" w:eastAsia="宋体" w:hAnsi="Times New Roman" w:cs="Times New Roman"/>
      <w:sz w:val="24"/>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79</cp:revision>
  <cp:lastPrinted>2024-10-21T01:48:00Z</cp:lastPrinted>
  <dcterms:created xsi:type="dcterms:W3CDTF">2024-07-12T01:20:00Z</dcterms:created>
  <dcterms:modified xsi:type="dcterms:W3CDTF">2024-10-21T09:42:00Z</dcterms:modified>
</cp:coreProperties>
</file>